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EC610" w14:textId="77777777" w:rsidR="00AA106C" w:rsidRDefault="00AA106C" w:rsidP="00E550B5">
      <w:pPr>
        <w:jc w:val="center"/>
        <w:rPr>
          <w:rFonts w:ascii="Calibri" w:eastAsia="Calibri" w:hAnsi="Calibri" w:cs="Calibri"/>
          <w:b/>
          <w:color w:val="000000" w:themeColor="text1"/>
          <w:sz w:val="28"/>
        </w:rPr>
      </w:pPr>
    </w:p>
    <w:p w14:paraId="458F7BE4" w14:textId="3C3EB3C6" w:rsidR="00C9711A" w:rsidRPr="006B4745" w:rsidRDefault="00000000" w:rsidP="00E550B5">
      <w:pPr>
        <w:jc w:val="center"/>
        <w:rPr>
          <w:rFonts w:ascii="Calibri" w:eastAsia="Calibri" w:hAnsi="Calibri" w:cs="Calibri"/>
          <w:b/>
          <w:color w:val="000000" w:themeColor="text1"/>
          <w:sz w:val="28"/>
        </w:rPr>
      </w:pPr>
      <w:r w:rsidRPr="006B4745">
        <w:rPr>
          <w:rFonts w:ascii="Calibri" w:eastAsia="Calibri" w:hAnsi="Calibri" w:cs="Calibri"/>
          <w:b/>
          <w:color w:val="000000" w:themeColor="text1"/>
          <w:sz w:val="28"/>
        </w:rPr>
        <w:t xml:space="preserve">Promouvoir </w:t>
      </w:r>
      <w:r w:rsidR="00A9350B" w:rsidRPr="006B4745">
        <w:rPr>
          <w:rFonts w:ascii="Calibri" w:eastAsia="Calibri" w:hAnsi="Calibri" w:cs="Calibri"/>
          <w:b/>
          <w:color w:val="000000" w:themeColor="text1"/>
          <w:sz w:val="28"/>
        </w:rPr>
        <w:t>des</w:t>
      </w:r>
      <w:r w:rsidRPr="006B4745">
        <w:rPr>
          <w:rFonts w:ascii="Calibri" w:eastAsia="Calibri" w:hAnsi="Calibri" w:cs="Calibri"/>
          <w:b/>
          <w:color w:val="000000" w:themeColor="text1"/>
          <w:sz w:val="28"/>
        </w:rPr>
        <w:t xml:space="preserve"> échanges interdisciplinaires</w:t>
      </w:r>
      <w:r w:rsidR="007F1E47" w:rsidRPr="006B4745">
        <w:rPr>
          <w:rFonts w:ascii="Calibri" w:eastAsia="Calibri" w:hAnsi="Calibri" w:cs="Calibri"/>
          <w:b/>
          <w:color w:val="000000" w:themeColor="text1"/>
          <w:sz w:val="28"/>
        </w:rPr>
        <w:t>,</w:t>
      </w:r>
      <w:r w:rsidRPr="006B4745">
        <w:rPr>
          <w:rFonts w:ascii="Calibri" w:eastAsia="Calibri" w:hAnsi="Calibri" w:cs="Calibri"/>
          <w:b/>
          <w:color w:val="000000" w:themeColor="text1"/>
          <w:sz w:val="28"/>
        </w:rPr>
        <w:t xml:space="preserve"> </w:t>
      </w:r>
    </w:p>
    <w:p w14:paraId="2FB94A12" w14:textId="650FA29C" w:rsidR="005C7304" w:rsidRPr="006B4745" w:rsidRDefault="007F1E47" w:rsidP="00E550B5">
      <w:pPr>
        <w:jc w:val="center"/>
        <w:rPr>
          <w:rFonts w:ascii="Calibri" w:eastAsia="Calibri" w:hAnsi="Calibri" w:cs="Calibri"/>
          <w:b/>
          <w:color w:val="000000" w:themeColor="text1"/>
          <w:sz w:val="28"/>
        </w:rPr>
      </w:pPr>
      <w:proofErr w:type="gramStart"/>
      <w:r w:rsidRPr="006B4745">
        <w:rPr>
          <w:rFonts w:ascii="Calibri" w:eastAsia="Calibri" w:hAnsi="Calibri" w:cs="Calibri"/>
          <w:b/>
          <w:color w:val="000000" w:themeColor="text1"/>
          <w:sz w:val="28"/>
        </w:rPr>
        <w:t>dans</w:t>
      </w:r>
      <w:proofErr w:type="gramEnd"/>
      <w:r w:rsidRPr="006B4745">
        <w:rPr>
          <w:rFonts w:ascii="Calibri" w:eastAsia="Calibri" w:hAnsi="Calibri" w:cs="Calibri"/>
          <w:b/>
          <w:color w:val="000000" w:themeColor="text1"/>
          <w:sz w:val="28"/>
        </w:rPr>
        <w:t xml:space="preserve"> le monde de la santé</w:t>
      </w:r>
      <w:r w:rsidR="00A9350B" w:rsidRPr="006B4745">
        <w:rPr>
          <w:rFonts w:ascii="Calibri" w:eastAsia="Calibri" w:hAnsi="Calibri" w:cs="Calibri"/>
          <w:b/>
          <w:color w:val="000000" w:themeColor="text1"/>
          <w:sz w:val="28"/>
        </w:rPr>
        <w:t xml:space="preserve"> et dans le contexte de la science ouverte</w:t>
      </w:r>
    </w:p>
    <w:p w14:paraId="68DCACA6" w14:textId="77777777" w:rsidR="00A83AB7" w:rsidRDefault="00A83AB7" w:rsidP="00442E5D">
      <w:pPr>
        <w:rPr>
          <w:rFonts w:ascii="Calibri" w:eastAsia="Calibri" w:hAnsi="Calibri" w:cs="Calibri"/>
          <w:b/>
          <w:color w:val="000000" w:themeColor="text1"/>
        </w:rPr>
      </w:pPr>
    </w:p>
    <w:p w14:paraId="725B6A7B" w14:textId="746E7188" w:rsidR="005C7304" w:rsidRPr="007C55F0" w:rsidRDefault="00964D41" w:rsidP="00C9711A">
      <w:pPr>
        <w:rPr>
          <w:rFonts w:ascii="Calibri" w:eastAsia="Calibri" w:hAnsi="Calibri" w:cs="Calibri"/>
          <w:b/>
          <w:color w:val="000000" w:themeColor="text1"/>
        </w:rPr>
      </w:pPr>
      <w:r w:rsidRPr="00A83AB7">
        <w:rPr>
          <w:rFonts w:ascii="Calibri" w:eastAsia="Calibri" w:hAnsi="Calibri" w:cs="Calibri"/>
          <w:b/>
          <w:color w:val="000000" w:themeColor="text1"/>
        </w:rPr>
        <w:t>Site : grisof.org</w:t>
      </w:r>
    </w:p>
    <w:p w14:paraId="3810D7A3" w14:textId="298CB95C" w:rsidR="005C7304" w:rsidRPr="007C55F0" w:rsidRDefault="00C9711A" w:rsidP="00E550B5">
      <w:pPr>
        <w:rPr>
          <w:rFonts w:ascii="Calibri" w:eastAsia="Calibri" w:hAnsi="Calibri" w:cs="Calibri"/>
          <w:b/>
          <w:color w:val="000000" w:themeColor="text1"/>
        </w:rPr>
      </w:pPr>
      <w:r>
        <w:rPr>
          <w:rFonts w:ascii="Calibri" w:eastAsia="Calibri" w:hAnsi="Calibri" w:cs="Calibri"/>
          <w:b/>
          <w:noProof/>
          <w:color w:val="000000" w:themeColor="text1"/>
        </w:rPr>
        <mc:AlternateContent>
          <mc:Choice Requires="wps">
            <w:drawing>
              <wp:anchor distT="0" distB="0" distL="114300" distR="114300" simplePos="0" relativeHeight="251660288" behindDoc="0" locked="0" layoutInCell="1" allowOverlap="1" wp14:anchorId="16AFCCCD" wp14:editId="1711D66E">
                <wp:simplePos x="0" y="0"/>
                <wp:positionH relativeFrom="column">
                  <wp:posOffset>2113722</wp:posOffset>
                </wp:positionH>
                <wp:positionV relativeFrom="paragraph">
                  <wp:posOffset>112726</wp:posOffset>
                </wp:positionV>
                <wp:extent cx="2385391" cy="424070"/>
                <wp:effectExtent l="12700" t="12700" r="27940" b="20955"/>
                <wp:wrapNone/>
                <wp:docPr id="14" name="Rectangle 14"/>
                <wp:cNvGraphicFramePr/>
                <a:graphic xmlns:a="http://schemas.openxmlformats.org/drawingml/2006/main">
                  <a:graphicData uri="http://schemas.microsoft.com/office/word/2010/wordprocessingShape">
                    <wps:wsp>
                      <wps:cNvSpPr/>
                      <wps:spPr>
                        <a:xfrm>
                          <a:off x="0" y="0"/>
                          <a:ext cx="2385391" cy="424070"/>
                        </a:xfrm>
                        <a:prstGeom prst="rect">
                          <a:avLst/>
                        </a:prstGeom>
                        <a:solidFill>
                          <a:schemeClr val="accent4">
                            <a:lumMod val="60000"/>
                            <a:lumOff val="40000"/>
                            <a:alpha val="49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DDF17" id="Rectangle 14" o:spid="_x0000_s1026" style="position:absolute;margin-left:166.45pt;margin-top:8.9pt;width:187.85pt;height:3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" fillcolor="#ffd966 [1943]" strokecolor="#1f3763 [1604]" strokeweight="3pt">
                <v:fill opacity="32125f"/>
              </v:rect>
            </w:pict>
          </mc:Fallback>
        </mc:AlternateContent>
      </w:r>
    </w:p>
    <w:p w14:paraId="5AAAA0B1" w14:textId="29145593" w:rsidR="005C7304" w:rsidRPr="007C55F0" w:rsidRDefault="00000000" w:rsidP="00442E5D">
      <w:pPr>
        <w:jc w:val="center"/>
        <w:rPr>
          <w:rFonts w:ascii="Calibri" w:eastAsia="Calibri" w:hAnsi="Calibri" w:cs="Calibri"/>
          <w:b/>
          <w:color w:val="000000" w:themeColor="text1"/>
          <w:sz w:val="36"/>
        </w:rPr>
      </w:pPr>
      <w:r w:rsidRPr="007C55F0">
        <w:rPr>
          <w:rFonts w:ascii="Calibri" w:eastAsia="Calibri" w:hAnsi="Calibri" w:cs="Calibri"/>
          <w:b/>
          <w:color w:val="000000" w:themeColor="text1"/>
          <w:sz w:val="36"/>
        </w:rPr>
        <w:t>Bilan d’activité 202</w:t>
      </w:r>
      <w:r w:rsidR="00AA106C">
        <w:rPr>
          <w:rFonts w:ascii="Calibri" w:eastAsia="Calibri" w:hAnsi="Calibri" w:cs="Calibri"/>
          <w:b/>
          <w:color w:val="000000" w:themeColor="text1"/>
          <w:sz w:val="36"/>
        </w:rPr>
        <w:t>3</w:t>
      </w:r>
    </w:p>
    <w:p w14:paraId="5EE387A2" w14:textId="5BDA8F6B" w:rsidR="005C7304" w:rsidRDefault="005C7304" w:rsidP="00E550B5">
      <w:pPr>
        <w:jc w:val="center"/>
        <w:rPr>
          <w:rFonts w:ascii="Calibri" w:eastAsia="Calibri" w:hAnsi="Calibri" w:cs="Calibri"/>
          <w:b/>
          <w:color w:val="000000" w:themeColor="text1"/>
        </w:rPr>
      </w:pPr>
    </w:p>
    <w:p w14:paraId="45E06897" w14:textId="7264D3A0" w:rsidR="00AC66A7" w:rsidRDefault="004945D9" w:rsidP="00E550B5">
      <w:pPr>
        <w:jc w:val="center"/>
        <w:rPr>
          <w:rFonts w:ascii="Calibri" w:eastAsia="Calibri" w:hAnsi="Calibri" w:cs="Calibri"/>
          <w:b/>
          <w:color w:val="000000" w:themeColor="text1"/>
        </w:rPr>
      </w:pPr>
      <w:r w:rsidRPr="0094167E">
        <w:rPr>
          <w:noProof/>
          <w:color w:val="000000" w:themeColor="text1"/>
        </w:rPr>
        <w:object w:dxaOrig="1815" w:dyaOrig="811" w14:anchorId="1AD763E6">
          <v:rect id="rectole0000000001" o:spid="_x0000_i1036" alt="" style="width:91.35pt;height:40.65pt;mso-width-percent:0;mso-height-percent:0;mso-width-percent:0;mso-height-percent:0" o:ole="" o:preferrelative="t" stroked="f">
            <v:imagedata r:id="rId8" o:title=""/>
          </v:rect>
          <o:OLEObject Type="Embed" ProgID="StaticMetafile" ShapeID="rectole0000000001" DrawAspect="Content" ObjectID="_1763215546" r:id="rId9"/>
        </w:object>
      </w:r>
      <w:r w:rsidR="00704BD8">
        <w:rPr>
          <w:noProof/>
          <w:color w:val="000000" w:themeColor="text1"/>
        </w:rPr>
        <w:t xml:space="preserve">          </w:t>
      </w:r>
      <w:r w:rsidRPr="0094167E">
        <w:rPr>
          <w:noProof/>
          <w:color w:val="000000" w:themeColor="text1"/>
        </w:rPr>
        <w:object w:dxaOrig="2788" w:dyaOrig="723" w14:anchorId="193E595F">
          <v:rect id="rectole0000000002" o:spid="_x0000_i1035" alt="" style="width:180pt;height:46pt;mso-width-percent:0;mso-height-percent:0;mso-width-percent:0;mso-height-percent:0" o:ole="" o:preferrelative="t" stroked="f">
            <v:imagedata r:id="rId10" o:title=""/>
          </v:rect>
          <o:OLEObject Type="Embed" ProgID="StaticMetafile" ShapeID="rectole0000000002" DrawAspect="Content" ObjectID="_1763215547" r:id="rId11"/>
        </w:object>
      </w:r>
      <w:r w:rsidR="00704BD8">
        <w:rPr>
          <w:noProof/>
          <w:color w:val="000000" w:themeColor="text1"/>
        </w:rPr>
        <w:t xml:space="preserve">         </w:t>
      </w:r>
      <w:r w:rsidR="00704BD8">
        <w:fldChar w:fldCharType="begin"/>
      </w:r>
      <w:r w:rsidR="00704BD8">
        <w:instrText xml:space="preserve"> INCLUDEPICTURE "https://societe-mtsi.fr/wp-content/uploads/2022/02/110LOGO-SFMTSI-COULretina.png" \* MERGEFORMATINET </w:instrText>
      </w:r>
      <w:r w:rsidR="00704BD8">
        <w:fldChar w:fldCharType="separate"/>
      </w:r>
      <w:r w:rsidR="00704BD8">
        <w:rPr>
          <w:noProof/>
        </w:rPr>
        <w:drawing>
          <wp:inline distT="0" distB="0" distL="0" distR="0" wp14:anchorId="21178DC6" wp14:editId="4811C1CF">
            <wp:extent cx="1537253" cy="760588"/>
            <wp:effectExtent l="0" t="0" r="0" b="1905"/>
            <wp:docPr id="19" name="Image 19" descr="Société Francophone de Médecine Tropicale et Santé Inter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iété Francophone de Médecine Tropicale et Santé Internation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0355" cy="811600"/>
                    </a:xfrm>
                    <a:prstGeom prst="rect">
                      <a:avLst/>
                    </a:prstGeom>
                    <a:noFill/>
                    <a:ln>
                      <a:noFill/>
                    </a:ln>
                  </pic:spPr>
                </pic:pic>
              </a:graphicData>
            </a:graphic>
          </wp:inline>
        </w:drawing>
      </w:r>
      <w:r w:rsidR="00704BD8">
        <w:fldChar w:fldCharType="end"/>
      </w:r>
    </w:p>
    <w:p w14:paraId="50DDF086" w14:textId="77777777" w:rsidR="00AC66A7" w:rsidRPr="007C55F0" w:rsidRDefault="00AC66A7" w:rsidP="00E550B5">
      <w:pPr>
        <w:rPr>
          <w:rFonts w:ascii="Calibri" w:eastAsia="Calibri" w:hAnsi="Calibri" w:cs="Calibri"/>
          <w:b/>
          <w:color w:val="000000" w:themeColor="text1"/>
        </w:rPr>
      </w:pPr>
    </w:p>
    <w:p w14:paraId="2EA04E13" w14:textId="695C6DF5" w:rsidR="00AC66A7" w:rsidRDefault="004945D9" w:rsidP="00E550B5">
      <w:pPr>
        <w:jc w:val="center"/>
        <w:rPr>
          <w:noProof/>
          <w:color w:val="000000" w:themeColor="text1"/>
        </w:rPr>
      </w:pPr>
      <w:r w:rsidRPr="0094167E">
        <w:rPr>
          <w:noProof/>
          <w:color w:val="000000" w:themeColor="text1"/>
        </w:rPr>
        <w:object w:dxaOrig="2692" w:dyaOrig="747" w14:anchorId="73F563DA">
          <v:rect id="rectole0000000004" o:spid="_x0000_i1034" alt="" style="width:136pt;height:38pt;mso-width-percent:0;mso-height-percent:0;mso-width-percent:0;mso-height-percent:0" o:ole="" o:preferrelative="t" stroked="f">
            <v:imagedata r:id="rId13" o:title=""/>
          </v:rect>
          <o:OLEObject Type="Embed" ProgID="StaticMetafile" ShapeID="rectole0000000004" DrawAspect="Content" ObjectID="_1763215548" r:id="rId14"/>
        </w:object>
      </w:r>
      <w:r w:rsidR="00AC66A7">
        <w:rPr>
          <w:rFonts w:ascii="Times New Roman" w:eastAsia="Times New Roman" w:hAnsi="Times New Roman" w:cs="Times New Roman"/>
          <w:color w:val="000000" w:themeColor="text1"/>
          <w:shd w:val="clear" w:color="auto" w:fill="FFFFFF"/>
        </w:rPr>
        <w:t xml:space="preserve">     </w:t>
      </w:r>
      <w:r w:rsidR="00AC66A7">
        <w:rPr>
          <w:noProof/>
          <w:color w:val="000000" w:themeColor="text1"/>
        </w:rPr>
        <w:t xml:space="preserve">  </w:t>
      </w:r>
      <w:r w:rsidRPr="0094167E">
        <w:rPr>
          <w:noProof/>
          <w:color w:val="000000" w:themeColor="text1"/>
        </w:rPr>
        <w:object w:dxaOrig="2536" w:dyaOrig="1014" w14:anchorId="14D81AE5">
          <v:rect id="rectole0000000003" o:spid="_x0000_i1033" alt="" style="width:127.35pt;height:51.35pt;mso-width-percent:0;mso-height-percent:0;mso-width-percent:0;mso-height-percent:0" o:ole="" o:preferrelative="t" stroked="f">
            <v:imagedata r:id="rId15" o:title=""/>
          </v:rect>
          <o:OLEObject Type="Embed" ProgID="StaticMetafile" ShapeID="rectole0000000003" DrawAspect="Content" ObjectID="_1763215549" r:id="rId16"/>
        </w:object>
      </w:r>
      <w:r w:rsidR="00AC66A7">
        <w:rPr>
          <w:noProof/>
          <w:color w:val="000000" w:themeColor="text1"/>
        </w:rPr>
        <w:t xml:space="preserve"> </w:t>
      </w:r>
      <w:r w:rsidR="00704BD8">
        <w:rPr>
          <w:noProof/>
          <w:color w:val="000000" w:themeColor="text1"/>
        </w:rPr>
        <w:t xml:space="preserve"> </w:t>
      </w:r>
      <w:r w:rsidR="00AC66A7">
        <w:rPr>
          <w:noProof/>
          <w:color w:val="000000" w:themeColor="text1"/>
        </w:rPr>
        <w:t xml:space="preserve">           </w:t>
      </w:r>
      <w:r w:rsidR="00EE6CDC" w:rsidRPr="007C55F0">
        <w:rPr>
          <w:rFonts w:ascii="Times New Roman" w:eastAsia="Times New Roman" w:hAnsi="Times New Roman" w:cs="Times New Roman"/>
          <w:color w:val="000000" w:themeColor="text1"/>
          <w:shd w:val="clear" w:color="auto" w:fill="FFFFFF"/>
        </w:rPr>
        <w:t xml:space="preserve"> </w:t>
      </w:r>
      <w:r w:rsidRPr="0094167E">
        <w:rPr>
          <w:noProof/>
          <w:color w:val="000000" w:themeColor="text1"/>
        </w:rPr>
        <w:object w:dxaOrig="2259" w:dyaOrig="1169" w14:anchorId="4808C0AE">
          <v:rect id="rectole0000000006" o:spid="_x0000_i1032" alt="" style="width:103.35pt;height:53.35pt;mso-width-percent:0;mso-height-percent:0;mso-width-percent:0;mso-height-percent:0" o:ole="" o:preferrelative="t" stroked="f">
            <v:imagedata r:id="rId17" o:title=""/>
          </v:rect>
          <o:OLEObject Type="Embed" ProgID="StaticMetafile" ShapeID="rectole0000000006" DrawAspect="Content" ObjectID="_1763215550" r:id="rId18"/>
        </w:object>
      </w:r>
      <w:r w:rsidRPr="0094167E">
        <w:rPr>
          <w:noProof/>
          <w:color w:val="000000" w:themeColor="text1"/>
        </w:rPr>
        <w:object w:dxaOrig="2247" w:dyaOrig="912" w14:anchorId="5F335D3D">
          <v:rect id="rectole0000000005" o:spid="_x0000_i1031" alt="" style="width:112pt;height:46pt;mso-width-percent:0;mso-height-percent:0;mso-width-percent:0;mso-height-percent:0" o:ole="" o:preferrelative="t" stroked="f">
            <v:imagedata r:id="rId19" o:title=""/>
          </v:rect>
          <o:OLEObject Type="Embed" ProgID="StaticMetafile" ShapeID="rectole0000000005" DrawAspect="Content" ObjectID="_1763215551" r:id="rId20"/>
        </w:object>
      </w:r>
      <w:r w:rsidR="00093D1B" w:rsidRPr="00A853A0">
        <w:rPr>
          <w:rFonts w:ascii="Times New Roman" w:eastAsia="Times New Roman" w:hAnsi="Times New Roman" w:cs="Times New Roman"/>
          <w:noProof/>
          <w:color w:val="000000" w:themeColor="text1"/>
          <w:shd w:val="clear" w:color="auto" w:fill="FFFFFF"/>
        </w:rPr>
        <w:drawing>
          <wp:inline distT="0" distB="0" distL="0" distR="0" wp14:anchorId="7A9B8B93" wp14:editId="3C468F39">
            <wp:extent cx="812530" cy="689660"/>
            <wp:effectExtent l="0" t="0" r="635" b="0"/>
            <wp:docPr id="17" name="Image 9">
              <a:extLst xmlns:a="http://schemas.openxmlformats.org/drawingml/2006/main">
                <a:ext uri="{FF2B5EF4-FFF2-40B4-BE49-F238E27FC236}">
                  <a16:creationId xmlns:a16="http://schemas.microsoft.com/office/drawing/2014/main" id="{B1F69FFF-56E3-BA4E-A6EE-76BCA94FA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B1F69FFF-56E3-BA4E-A6EE-76BCA94FA65B}"/>
                        </a:ext>
                      </a:extLst>
                    </pic:cNvPr>
                    <pic:cNvPicPr>
                      <a:picLocks noChangeAspect="1"/>
                    </pic:cNvPicPr>
                  </pic:nvPicPr>
                  <pic:blipFill>
                    <a:blip r:embed="rId21"/>
                    <a:stretch>
                      <a:fillRect/>
                    </a:stretch>
                  </pic:blipFill>
                  <pic:spPr>
                    <a:xfrm>
                      <a:off x="0" y="0"/>
                      <a:ext cx="831436" cy="705707"/>
                    </a:xfrm>
                    <a:prstGeom prst="rect">
                      <a:avLst/>
                    </a:prstGeom>
                  </pic:spPr>
                </pic:pic>
              </a:graphicData>
            </a:graphic>
          </wp:inline>
        </w:drawing>
      </w:r>
    </w:p>
    <w:p w14:paraId="7C1D47DE" w14:textId="4C3108C8" w:rsidR="00093D1B" w:rsidRPr="00AA106C" w:rsidRDefault="00000000" w:rsidP="00E550B5">
      <w:pPr>
        <w:rPr>
          <w:rFonts w:ascii="Times New Roman" w:eastAsia="Times New Roman" w:hAnsi="Times New Roman" w:cs="Times New Roman"/>
          <w:color w:val="000000" w:themeColor="text1"/>
          <w:shd w:val="clear" w:color="auto" w:fill="FFFFFF"/>
        </w:rPr>
      </w:pPr>
      <w:r w:rsidRPr="007C55F0">
        <w:rPr>
          <w:rFonts w:ascii="Calibri" w:eastAsia="Calibri" w:hAnsi="Calibri" w:cs="Calibri"/>
          <w:color w:val="000000" w:themeColor="text1"/>
        </w:rPr>
        <w:t xml:space="preserve">Le GRISOF a </w:t>
      </w:r>
      <w:r w:rsidR="00093D1B">
        <w:rPr>
          <w:rFonts w:ascii="Calibri" w:eastAsia="Calibri" w:hAnsi="Calibri" w:cs="Calibri"/>
          <w:color w:val="000000" w:themeColor="text1"/>
        </w:rPr>
        <w:t>deux</w:t>
      </w:r>
      <w:r w:rsidRPr="007C55F0">
        <w:rPr>
          <w:rFonts w:ascii="Calibri" w:eastAsia="Calibri" w:hAnsi="Calibri" w:cs="Calibri"/>
          <w:color w:val="000000" w:themeColor="text1"/>
        </w:rPr>
        <w:t xml:space="preserve"> </w:t>
      </w:r>
      <w:r w:rsidRPr="006B4745">
        <w:rPr>
          <w:rFonts w:ascii="Calibri" w:eastAsia="Calibri" w:hAnsi="Calibri" w:cs="Calibri"/>
          <w:color w:val="000000" w:themeColor="text1"/>
        </w:rPr>
        <w:t>an</w:t>
      </w:r>
      <w:r w:rsidR="00A9350B" w:rsidRPr="006B4745">
        <w:rPr>
          <w:rFonts w:ascii="Calibri" w:eastAsia="Calibri" w:hAnsi="Calibri" w:cs="Calibri"/>
          <w:color w:val="000000" w:themeColor="text1"/>
        </w:rPr>
        <w:t>nées compl</w:t>
      </w:r>
      <w:r w:rsidR="006B4745">
        <w:rPr>
          <w:rFonts w:ascii="Calibri" w:eastAsia="Calibri" w:hAnsi="Calibri" w:cs="Calibri"/>
          <w:color w:val="000000" w:themeColor="text1"/>
        </w:rPr>
        <w:t>èt</w:t>
      </w:r>
      <w:r w:rsidR="00A9350B" w:rsidRPr="006B4745">
        <w:rPr>
          <w:rFonts w:ascii="Calibri" w:eastAsia="Calibri" w:hAnsi="Calibri" w:cs="Calibri"/>
          <w:color w:val="000000" w:themeColor="text1"/>
        </w:rPr>
        <w:t>e</w:t>
      </w:r>
      <w:r w:rsidR="004A2CEF" w:rsidRPr="006B4745">
        <w:rPr>
          <w:rFonts w:ascii="Calibri" w:eastAsia="Calibri" w:hAnsi="Calibri" w:cs="Calibri"/>
          <w:color w:val="000000" w:themeColor="text1"/>
        </w:rPr>
        <w:t>s</w:t>
      </w:r>
      <w:r w:rsidRPr="006B4745">
        <w:rPr>
          <w:rFonts w:ascii="Calibri" w:eastAsia="Calibri" w:hAnsi="Calibri" w:cs="Calibri"/>
          <w:color w:val="000000" w:themeColor="text1"/>
        </w:rPr>
        <w:t xml:space="preserve"> </w:t>
      </w:r>
      <w:r w:rsidRPr="007C55F0">
        <w:rPr>
          <w:rFonts w:ascii="Calibri" w:eastAsia="Calibri" w:hAnsi="Calibri" w:cs="Calibri"/>
          <w:color w:val="000000" w:themeColor="text1"/>
        </w:rPr>
        <w:t xml:space="preserve">d’existence. Nous sommes heureux de vous adresser </w:t>
      </w:r>
      <w:r w:rsidR="00093D1B">
        <w:rPr>
          <w:rFonts w:ascii="Calibri" w:eastAsia="Calibri" w:hAnsi="Calibri" w:cs="Calibri"/>
          <w:color w:val="000000" w:themeColor="text1"/>
        </w:rPr>
        <w:t xml:space="preserve">le </w:t>
      </w:r>
      <w:r w:rsidRPr="007C55F0">
        <w:rPr>
          <w:rFonts w:ascii="Calibri" w:eastAsia="Calibri" w:hAnsi="Calibri" w:cs="Calibri"/>
          <w:color w:val="000000" w:themeColor="text1"/>
        </w:rPr>
        <w:t>bilan d’activité</w:t>
      </w:r>
      <w:r w:rsidR="00093D1B">
        <w:rPr>
          <w:rFonts w:ascii="Calibri" w:eastAsia="Calibri" w:hAnsi="Calibri" w:cs="Calibri"/>
          <w:color w:val="000000" w:themeColor="text1"/>
        </w:rPr>
        <w:t xml:space="preserve"> 2023</w:t>
      </w:r>
      <w:r w:rsidRPr="007C55F0">
        <w:rPr>
          <w:rFonts w:ascii="Calibri" w:eastAsia="Calibri" w:hAnsi="Calibri" w:cs="Calibri"/>
          <w:color w:val="000000" w:themeColor="text1"/>
        </w:rPr>
        <w:t xml:space="preserve">. </w:t>
      </w:r>
    </w:p>
    <w:p w14:paraId="63BED9A4" w14:textId="5A1BF3F5" w:rsidR="007F1E47" w:rsidRDefault="007F1E47" w:rsidP="007F1E47">
      <w:pPr>
        <w:jc w:val="both"/>
        <w:rPr>
          <w:rFonts w:ascii="Calibri" w:eastAsia="Calibri" w:hAnsi="Calibri" w:cs="Calibri"/>
          <w:color w:val="000000" w:themeColor="text1"/>
        </w:rPr>
      </w:pPr>
      <w:r w:rsidRPr="007F1E47">
        <w:rPr>
          <w:rFonts w:ascii="Calibri" w:eastAsia="Calibri" w:hAnsi="Calibri" w:cs="Calibri"/>
          <w:noProof/>
          <w:color w:val="000000" w:themeColor="text1"/>
        </w:rPr>
        <mc:AlternateContent>
          <mc:Choice Requires="wps">
            <w:drawing>
              <wp:anchor distT="0" distB="0" distL="114300" distR="114300" simplePos="0" relativeHeight="251661312" behindDoc="0" locked="0" layoutInCell="1" allowOverlap="1" wp14:anchorId="7D6AE46D" wp14:editId="4EA8E709">
                <wp:simplePos x="0" y="0"/>
                <wp:positionH relativeFrom="column">
                  <wp:posOffset>1285461</wp:posOffset>
                </wp:positionH>
                <wp:positionV relativeFrom="paragraph">
                  <wp:posOffset>155106</wp:posOffset>
                </wp:positionV>
                <wp:extent cx="4061791" cy="490330"/>
                <wp:effectExtent l="12700" t="12700" r="27940" b="30480"/>
                <wp:wrapNone/>
                <wp:docPr id="15" name="Rectangle 15"/>
                <wp:cNvGraphicFramePr/>
                <a:graphic xmlns:a="http://schemas.openxmlformats.org/drawingml/2006/main">
                  <a:graphicData uri="http://schemas.microsoft.com/office/word/2010/wordprocessingShape">
                    <wps:wsp>
                      <wps:cNvSpPr/>
                      <wps:spPr>
                        <a:xfrm>
                          <a:off x="0" y="0"/>
                          <a:ext cx="4061791" cy="490330"/>
                        </a:xfrm>
                        <a:prstGeom prst="rect">
                          <a:avLst/>
                        </a:prstGeom>
                        <a:solidFill>
                          <a:schemeClr val="accent4">
                            <a:alpha val="18000"/>
                          </a:schemeClr>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5F7D79" id="Rectangle 15" o:spid="_x0000_s1026" style="position:absolute;margin-left:101.2pt;margin-top:12.2pt;width:319.85pt;height:3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" fillcolor="#ffc000 [3207]" strokecolor="#0070c0" strokeweight="3pt">
                <v:fill opacity="11822f"/>
              </v:rect>
            </w:pict>
          </mc:Fallback>
        </mc:AlternateContent>
      </w:r>
    </w:p>
    <w:p w14:paraId="72152660" w14:textId="6984911B" w:rsidR="007F1E47" w:rsidRPr="007F1E47" w:rsidRDefault="007F1E47" w:rsidP="007F1E47">
      <w:pPr>
        <w:jc w:val="center"/>
        <w:rPr>
          <w:rFonts w:ascii="Calibri" w:eastAsia="Calibri" w:hAnsi="Calibri" w:cs="Calibri"/>
          <w:b/>
          <w:bCs/>
          <w:color w:val="000000" w:themeColor="text1"/>
        </w:rPr>
      </w:pPr>
      <w:r>
        <w:rPr>
          <w:rFonts w:ascii="Calibri" w:eastAsia="Calibri" w:hAnsi="Calibri" w:cs="Calibri"/>
          <w:b/>
          <w:bCs/>
          <w:color w:val="000000" w:themeColor="text1"/>
        </w:rPr>
        <w:t>R</w:t>
      </w:r>
      <w:r w:rsidR="00093D1B" w:rsidRPr="007F1E47">
        <w:rPr>
          <w:rFonts w:ascii="Calibri" w:eastAsia="Calibri" w:hAnsi="Calibri" w:cs="Calibri"/>
          <w:b/>
          <w:bCs/>
          <w:color w:val="000000" w:themeColor="text1"/>
        </w:rPr>
        <w:t>éfléchir, former, informer sur</w:t>
      </w:r>
      <w:r w:rsidR="00093D1B" w:rsidRPr="007F1E47">
        <w:rPr>
          <w:rFonts w:ascii="Calibri" w:eastAsia="Calibri" w:hAnsi="Calibri" w:cs="Calibri"/>
          <w:color w:val="000000" w:themeColor="text1"/>
        </w:rPr>
        <w:t xml:space="preserve"> </w:t>
      </w:r>
      <w:r w:rsidR="00093D1B" w:rsidRPr="007F1E47">
        <w:rPr>
          <w:rFonts w:ascii="Calibri" w:eastAsia="Calibri" w:hAnsi="Calibri" w:cs="Calibri"/>
          <w:b/>
          <w:bCs/>
          <w:color w:val="000000" w:themeColor="text1"/>
        </w:rPr>
        <w:t>les nouveaux</w:t>
      </w:r>
      <w:r w:rsidR="00093D1B" w:rsidRPr="007F1E47">
        <w:rPr>
          <w:rFonts w:ascii="Calibri" w:eastAsia="Calibri" w:hAnsi="Calibri" w:cs="Calibri"/>
          <w:color w:val="000000" w:themeColor="text1"/>
        </w:rPr>
        <w:t xml:space="preserve"> </w:t>
      </w:r>
      <w:r w:rsidR="00093D1B" w:rsidRPr="007F1E47">
        <w:rPr>
          <w:rFonts w:ascii="Calibri" w:eastAsia="Calibri" w:hAnsi="Calibri" w:cs="Calibri"/>
          <w:b/>
          <w:bCs/>
          <w:color w:val="000000" w:themeColor="text1"/>
        </w:rPr>
        <w:t>enjeux de santé,</w:t>
      </w:r>
    </w:p>
    <w:p w14:paraId="28ED1220" w14:textId="2C2A6F53" w:rsidR="00E550B5" w:rsidRDefault="007F1E47" w:rsidP="007F1E47">
      <w:pPr>
        <w:ind w:left="2124" w:firstLine="708"/>
        <w:jc w:val="both"/>
        <w:rPr>
          <w:rFonts w:ascii="Calibri" w:eastAsia="Calibri" w:hAnsi="Calibri" w:cs="Calibri"/>
          <w:b/>
          <w:bCs/>
          <w:color w:val="000000" w:themeColor="text1"/>
        </w:rPr>
      </w:pPr>
      <w:r>
        <w:rPr>
          <w:rFonts w:ascii="Calibri" w:eastAsia="Calibri" w:hAnsi="Calibri" w:cs="Calibri"/>
          <w:b/>
          <w:bCs/>
          <w:color w:val="000000" w:themeColor="text1"/>
        </w:rPr>
        <w:t>D</w:t>
      </w:r>
      <w:r w:rsidR="00093D1B" w:rsidRPr="002F7680">
        <w:rPr>
          <w:rFonts w:ascii="Calibri" w:eastAsia="Calibri" w:hAnsi="Calibri" w:cs="Calibri"/>
          <w:b/>
          <w:bCs/>
          <w:color w:val="000000" w:themeColor="text1"/>
        </w:rPr>
        <w:t>évelopper et diffuser la science ouverte</w:t>
      </w:r>
      <w:r w:rsidR="00C23255">
        <w:rPr>
          <w:rFonts w:ascii="Calibri" w:eastAsia="Calibri" w:hAnsi="Calibri" w:cs="Calibri"/>
          <w:b/>
          <w:bCs/>
          <w:color w:val="000000" w:themeColor="text1"/>
        </w:rPr>
        <w:t xml:space="preserve">. </w:t>
      </w:r>
    </w:p>
    <w:p w14:paraId="649048CE" w14:textId="1E08FA30" w:rsidR="004B099D" w:rsidRDefault="004B099D" w:rsidP="00C9711A">
      <w:pPr>
        <w:rPr>
          <w:rFonts w:cstheme="minorHAnsi"/>
          <w:b/>
          <w:bCs/>
          <w:sz w:val="32"/>
          <w:szCs w:val="32"/>
        </w:rPr>
      </w:pPr>
    </w:p>
    <w:p w14:paraId="0096DB65" w14:textId="125DF1A2" w:rsidR="004B099D" w:rsidRDefault="007163C3" w:rsidP="004B099D">
      <w:pPr>
        <w:jc w:val="center"/>
        <w:rPr>
          <w:rFonts w:cstheme="minorHAnsi"/>
          <w:b/>
          <w:bCs/>
          <w:sz w:val="32"/>
          <w:szCs w:val="32"/>
        </w:rPr>
      </w:pPr>
      <w:r w:rsidRPr="007F1E47">
        <w:rPr>
          <w:rFonts w:ascii="Calibri" w:eastAsia="Calibri" w:hAnsi="Calibri" w:cs="Calibri"/>
          <w:noProof/>
          <w:color w:val="000000" w:themeColor="text1"/>
        </w:rPr>
        <mc:AlternateContent>
          <mc:Choice Requires="wps">
            <w:drawing>
              <wp:anchor distT="0" distB="0" distL="114300" distR="114300" simplePos="0" relativeHeight="251663360" behindDoc="0" locked="0" layoutInCell="1" allowOverlap="1" wp14:anchorId="390B9677" wp14:editId="7E3AC71E">
                <wp:simplePos x="0" y="0"/>
                <wp:positionH relativeFrom="column">
                  <wp:posOffset>164677</wp:posOffset>
                </wp:positionH>
                <wp:positionV relativeFrom="paragraph">
                  <wp:posOffset>72390</wp:posOffset>
                </wp:positionV>
                <wp:extent cx="6320367" cy="2044700"/>
                <wp:effectExtent l="12700" t="12700" r="29845" b="25400"/>
                <wp:wrapNone/>
                <wp:docPr id="433669062" name="Rectangle 433669062"/>
                <wp:cNvGraphicFramePr/>
                <a:graphic xmlns:a="http://schemas.openxmlformats.org/drawingml/2006/main">
                  <a:graphicData uri="http://schemas.microsoft.com/office/word/2010/wordprocessingShape">
                    <wps:wsp>
                      <wps:cNvSpPr/>
                      <wps:spPr>
                        <a:xfrm>
                          <a:off x="0" y="0"/>
                          <a:ext cx="6320367" cy="2044700"/>
                        </a:xfrm>
                        <a:prstGeom prst="rect">
                          <a:avLst/>
                        </a:prstGeom>
                        <a:solidFill>
                          <a:schemeClr val="accent4">
                            <a:alpha val="18000"/>
                          </a:schemeClr>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07A90" id="Rectangle 433669062" o:spid="_x0000_s1026" style="position:absolute;margin-left:12.95pt;margin-top:5.7pt;width:497.65pt;height:1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" fillcolor="#ffc000 [3207]" strokecolor="#0070c0" strokeweight="3pt">
                <v:fill opacity="11822f"/>
              </v:rect>
            </w:pict>
          </mc:Fallback>
        </mc:AlternateContent>
      </w:r>
    </w:p>
    <w:p w14:paraId="665B7C82" w14:textId="7288AE62" w:rsidR="004B099D" w:rsidRPr="007163C3" w:rsidRDefault="004B099D" w:rsidP="004B099D">
      <w:pPr>
        <w:jc w:val="center"/>
        <w:rPr>
          <w:rFonts w:cstheme="minorHAnsi"/>
          <w:b/>
          <w:bCs/>
          <w:color w:val="000000" w:themeColor="text1"/>
          <w:sz w:val="32"/>
          <w:szCs w:val="32"/>
        </w:rPr>
      </w:pPr>
      <w:r w:rsidRPr="007163C3">
        <w:rPr>
          <w:rFonts w:cstheme="minorHAnsi"/>
          <w:b/>
          <w:bCs/>
          <w:color w:val="000000" w:themeColor="text1"/>
          <w:sz w:val="32"/>
          <w:szCs w:val="32"/>
        </w:rPr>
        <w:t>Le bilan 2023 du GRISOF, en 6 chiffres clés</w:t>
      </w:r>
    </w:p>
    <w:p w14:paraId="05A489EC" w14:textId="77777777" w:rsidR="004B099D" w:rsidRPr="007163C3" w:rsidRDefault="004B099D" w:rsidP="004B099D">
      <w:pPr>
        <w:jc w:val="center"/>
        <w:rPr>
          <w:rFonts w:cstheme="minorHAnsi"/>
          <w:b/>
          <w:bCs/>
          <w:color w:val="000000" w:themeColor="text1"/>
          <w:sz w:val="32"/>
          <w:szCs w:val="32"/>
        </w:rPr>
      </w:pPr>
    </w:p>
    <w:p w14:paraId="5EC47059" w14:textId="77777777" w:rsidR="004B099D" w:rsidRPr="007163C3" w:rsidRDefault="004B099D" w:rsidP="004B099D">
      <w:pPr>
        <w:pStyle w:val="Paragraphedeliste"/>
        <w:numPr>
          <w:ilvl w:val="0"/>
          <w:numId w:val="13"/>
        </w:numPr>
        <w:rPr>
          <w:rFonts w:cstheme="minorHAnsi"/>
          <w:b/>
          <w:bCs/>
          <w:color w:val="000000" w:themeColor="text1"/>
        </w:rPr>
      </w:pPr>
      <w:r w:rsidRPr="007163C3">
        <w:rPr>
          <w:rFonts w:cstheme="minorHAnsi"/>
          <w:b/>
          <w:bCs/>
          <w:color w:val="000000" w:themeColor="text1"/>
        </w:rPr>
        <w:t>7 groupes de travail.</w:t>
      </w:r>
    </w:p>
    <w:p w14:paraId="31170077" w14:textId="0A9937F9" w:rsidR="004B099D" w:rsidRPr="007163C3" w:rsidRDefault="004B099D" w:rsidP="004B099D">
      <w:pPr>
        <w:pStyle w:val="Paragraphedeliste"/>
        <w:numPr>
          <w:ilvl w:val="0"/>
          <w:numId w:val="13"/>
        </w:numPr>
        <w:rPr>
          <w:rFonts w:cstheme="minorHAnsi"/>
          <w:b/>
          <w:bCs/>
          <w:color w:val="000000" w:themeColor="text1"/>
        </w:rPr>
      </w:pPr>
      <w:r w:rsidRPr="007163C3">
        <w:rPr>
          <w:rFonts w:cstheme="minorHAnsi"/>
          <w:b/>
          <w:bCs/>
          <w:color w:val="000000" w:themeColor="text1"/>
        </w:rPr>
        <w:t>1037 destinataires de la liste de diffusion</w:t>
      </w:r>
    </w:p>
    <w:p w14:paraId="5A79B1EA" w14:textId="4E6E92D0" w:rsidR="004B099D" w:rsidRPr="007163C3" w:rsidRDefault="004B099D" w:rsidP="004B099D">
      <w:pPr>
        <w:pStyle w:val="Paragraphedeliste"/>
        <w:numPr>
          <w:ilvl w:val="0"/>
          <w:numId w:val="13"/>
        </w:numPr>
        <w:rPr>
          <w:rFonts w:cstheme="minorHAnsi"/>
          <w:b/>
          <w:bCs/>
          <w:color w:val="000000" w:themeColor="text1"/>
        </w:rPr>
      </w:pPr>
      <w:r w:rsidRPr="007163C3">
        <w:rPr>
          <w:rFonts w:cstheme="minorHAnsi"/>
          <w:b/>
          <w:bCs/>
          <w:color w:val="000000" w:themeColor="text1"/>
        </w:rPr>
        <w:t xml:space="preserve">17 bulletins « Science ouverte en santé » </w:t>
      </w:r>
    </w:p>
    <w:p w14:paraId="09AB524D" w14:textId="2B1EA9CD" w:rsidR="004B099D" w:rsidRPr="007163C3" w:rsidRDefault="004B099D" w:rsidP="004B099D">
      <w:pPr>
        <w:pStyle w:val="Paragraphedeliste"/>
        <w:numPr>
          <w:ilvl w:val="0"/>
          <w:numId w:val="13"/>
        </w:numPr>
        <w:rPr>
          <w:rFonts w:cstheme="minorHAnsi"/>
          <w:b/>
          <w:bCs/>
          <w:color w:val="000000" w:themeColor="text1"/>
        </w:rPr>
      </w:pPr>
      <w:r w:rsidRPr="007163C3">
        <w:rPr>
          <w:rFonts w:cstheme="minorHAnsi"/>
          <w:b/>
          <w:bCs/>
          <w:color w:val="000000" w:themeColor="text1"/>
        </w:rPr>
        <w:t xml:space="preserve">21 conférences d’actualités. </w:t>
      </w:r>
    </w:p>
    <w:p w14:paraId="0C8103DB" w14:textId="77777777" w:rsidR="004B099D" w:rsidRPr="007163C3" w:rsidRDefault="004B099D" w:rsidP="004B099D">
      <w:pPr>
        <w:pStyle w:val="Paragraphedeliste"/>
        <w:numPr>
          <w:ilvl w:val="0"/>
          <w:numId w:val="13"/>
        </w:numPr>
        <w:jc w:val="both"/>
        <w:textAlignment w:val="baseline"/>
        <w:rPr>
          <w:rFonts w:eastAsia="Times New Roman" w:cstheme="minorHAnsi"/>
          <w:color w:val="000000" w:themeColor="text1"/>
          <w:bdr w:val="none" w:sz="0" w:space="0" w:color="auto" w:frame="1"/>
        </w:rPr>
      </w:pPr>
      <w:r w:rsidRPr="007163C3">
        <w:rPr>
          <w:rFonts w:eastAsia="Times New Roman" w:cstheme="minorHAnsi"/>
          <w:b/>
          <w:bCs/>
          <w:color w:val="000000" w:themeColor="text1"/>
          <w:bdr w:val="none" w:sz="0" w:space="0" w:color="auto" w:frame="1"/>
        </w:rPr>
        <w:t>9 conférences </w:t>
      </w:r>
      <w:proofErr w:type="spellStart"/>
      <w:r w:rsidRPr="007163C3">
        <w:rPr>
          <w:rFonts w:eastAsia="Times New Roman" w:cstheme="minorHAnsi"/>
          <w:b/>
          <w:bCs/>
          <w:color w:val="000000" w:themeColor="text1"/>
          <w:bdr w:val="none" w:sz="0" w:space="0" w:color="auto" w:frame="1"/>
        </w:rPr>
        <w:t>FeFOG</w:t>
      </w:r>
      <w:proofErr w:type="spellEnd"/>
      <w:r w:rsidRPr="007163C3">
        <w:rPr>
          <w:rFonts w:eastAsia="Times New Roman" w:cstheme="minorHAnsi"/>
          <w:b/>
          <w:bCs/>
          <w:color w:val="000000" w:themeColor="text1"/>
          <w:bdr w:val="none" w:sz="0" w:space="0" w:color="auto" w:frame="1"/>
        </w:rPr>
        <w:t>-GRISOF</w:t>
      </w:r>
      <w:r w:rsidRPr="007163C3">
        <w:rPr>
          <w:rFonts w:eastAsia="Times New Roman" w:cstheme="minorHAnsi"/>
          <w:color w:val="000000" w:themeColor="text1"/>
          <w:bdr w:val="none" w:sz="0" w:space="0" w:color="auto" w:frame="1"/>
        </w:rPr>
        <w:t xml:space="preserve"> (Fédération Francophone d’Obstétrique et de Gynécologie) </w:t>
      </w:r>
    </w:p>
    <w:p w14:paraId="4C7D9EA8" w14:textId="77777777" w:rsidR="004B099D" w:rsidRPr="007163C3" w:rsidRDefault="004B099D" w:rsidP="004B099D">
      <w:pPr>
        <w:pStyle w:val="Paragraphedeliste"/>
        <w:numPr>
          <w:ilvl w:val="0"/>
          <w:numId w:val="13"/>
        </w:numPr>
        <w:jc w:val="both"/>
        <w:textAlignment w:val="baseline"/>
        <w:rPr>
          <w:rFonts w:eastAsia="Times New Roman" w:cstheme="minorHAnsi"/>
          <w:b/>
          <w:bCs/>
          <w:color w:val="000000" w:themeColor="text1"/>
          <w:bdr w:val="none" w:sz="0" w:space="0" w:color="auto" w:frame="1"/>
        </w:rPr>
      </w:pPr>
      <w:r w:rsidRPr="007163C3">
        <w:rPr>
          <w:rFonts w:eastAsia="Times New Roman" w:cstheme="minorHAnsi"/>
          <w:b/>
          <w:bCs/>
          <w:color w:val="000000" w:themeColor="text1"/>
          <w:bdr w:val="none" w:sz="0" w:space="0" w:color="auto" w:frame="1"/>
        </w:rPr>
        <w:t>8 séminaires de formation en pédagogie et recherche.</w:t>
      </w:r>
    </w:p>
    <w:p w14:paraId="6E19C193" w14:textId="77777777" w:rsidR="00A83AB7" w:rsidRPr="004B099D" w:rsidRDefault="00A83AB7" w:rsidP="004B099D">
      <w:pPr>
        <w:jc w:val="both"/>
        <w:textAlignment w:val="baseline"/>
        <w:rPr>
          <w:rFonts w:eastAsia="Times New Roman" w:cstheme="minorHAnsi"/>
          <w:b/>
          <w:bCs/>
          <w:color w:val="000000"/>
          <w:bdr w:val="none" w:sz="0" w:space="0" w:color="auto" w:frame="1"/>
        </w:rPr>
      </w:pPr>
    </w:p>
    <w:p w14:paraId="07F55914" w14:textId="77777777" w:rsidR="00442E5D" w:rsidRDefault="00442E5D" w:rsidP="00442E5D">
      <w:pPr>
        <w:rPr>
          <w:rFonts w:cstheme="minorHAnsi"/>
          <w:b/>
          <w:bCs/>
        </w:rPr>
      </w:pPr>
    </w:p>
    <w:p w14:paraId="6A670F9B" w14:textId="77777777" w:rsidR="00442E5D" w:rsidRDefault="00442E5D" w:rsidP="00442E5D">
      <w:pPr>
        <w:jc w:val="both"/>
        <w:rPr>
          <w:rFonts w:cstheme="minorHAnsi"/>
        </w:rPr>
      </w:pPr>
      <w:r>
        <w:rPr>
          <w:rFonts w:cstheme="minorHAnsi"/>
        </w:rPr>
        <w:t xml:space="preserve">Le GRISOF a atteint le niveau d’un partenaire incontournable dans le soutien à la science ouverte et les activités qui lui sont liées : formation, communication, amélioration de la qualité scientifique des projets de recherche et des publications. </w:t>
      </w:r>
    </w:p>
    <w:p w14:paraId="76B96088" w14:textId="77777777" w:rsidR="00A83AF0" w:rsidRDefault="00A83AF0" w:rsidP="00442E5D">
      <w:pPr>
        <w:jc w:val="both"/>
        <w:rPr>
          <w:rFonts w:cstheme="minorHAnsi"/>
        </w:rPr>
      </w:pPr>
    </w:p>
    <w:p w14:paraId="5040E654" w14:textId="4D0FEB0E" w:rsidR="00442E5D" w:rsidRDefault="00442E5D" w:rsidP="00442E5D">
      <w:pPr>
        <w:jc w:val="both"/>
        <w:rPr>
          <w:rFonts w:ascii="Calibri" w:eastAsia="Calibri" w:hAnsi="Calibri" w:cs="Calibri"/>
          <w:b/>
          <w:bCs/>
          <w:color w:val="000000" w:themeColor="text1"/>
        </w:rPr>
      </w:pPr>
      <w:r>
        <w:rPr>
          <w:rFonts w:cstheme="minorHAnsi"/>
        </w:rPr>
        <w:t xml:space="preserve">Notre unique préoccupation : </w:t>
      </w:r>
      <w:r w:rsidRPr="00442E5D">
        <w:rPr>
          <w:rFonts w:cstheme="minorHAnsi"/>
          <w:b/>
          <w:bCs/>
        </w:rPr>
        <w:t>les actions de terrain.</w:t>
      </w:r>
      <w:r>
        <w:rPr>
          <w:rFonts w:cstheme="minorHAnsi"/>
        </w:rPr>
        <w:t xml:space="preserve"> Après les orientations fortes adoptées par les politiques et les grands organismes, nous souhaitons agir au plus près des facultés, des chercheurs, des enseignants.</w:t>
      </w:r>
    </w:p>
    <w:p w14:paraId="0043D964" w14:textId="680BC470" w:rsidR="00E550B5" w:rsidRPr="007F1E47" w:rsidRDefault="00E550B5" w:rsidP="007F1E47">
      <w:pPr>
        <w:rPr>
          <w:rFonts w:ascii="Calibri" w:eastAsia="Calibri" w:hAnsi="Calibri" w:cs="Calibri"/>
          <w:color w:val="000000" w:themeColor="text1"/>
        </w:rPr>
      </w:pPr>
      <w:r>
        <w:rPr>
          <w:rFonts w:ascii="Calibri" w:eastAsia="Calibri" w:hAnsi="Calibri" w:cs="Calibri"/>
          <w:color w:val="000000" w:themeColor="text1"/>
        </w:rPr>
        <w:br w:type="page"/>
      </w:r>
      <w:r>
        <w:rPr>
          <w:rFonts w:ascii="Calibri" w:eastAsia="Calibri" w:hAnsi="Calibri" w:cs="Calibri"/>
          <w:b/>
          <w:bCs/>
          <w:color w:val="000000" w:themeColor="text1"/>
        </w:rPr>
        <w:lastRenderedPageBreak/>
        <w:t>Au sommaire</w:t>
      </w:r>
    </w:p>
    <w:p w14:paraId="3B3F477F" w14:textId="05A6A317" w:rsidR="00E550B5" w:rsidRDefault="00E550B5" w:rsidP="00E550B5">
      <w:pPr>
        <w:jc w:val="both"/>
        <w:rPr>
          <w:rFonts w:ascii="Calibri" w:eastAsia="Calibri" w:hAnsi="Calibri" w:cs="Calibri"/>
          <w:b/>
          <w:bCs/>
          <w:color w:val="000000" w:themeColor="text1"/>
        </w:rPr>
      </w:pPr>
    </w:p>
    <w:p w14:paraId="23452DAC" w14:textId="736ABC1A" w:rsidR="00E550B5" w:rsidRDefault="00E550B5" w:rsidP="00E550B5">
      <w:pPr>
        <w:rPr>
          <w:rFonts w:cstheme="minorHAnsi"/>
          <w:color w:val="000000" w:themeColor="text1"/>
        </w:rPr>
      </w:pPr>
      <w:r w:rsidRPr="00E550B5">
        <w:rPr>
          <w:rFonts w:cstheme="minorHAnsi"/>
          <w:color w:val="000000" w:themeColor="text1"/>
        </w:rPr>
        <w:t xml:space="preserve">Science Ouverte en Santé. Une ouverture sans précédent du monde de la santé. </w:t>
      </w:r>
      <w:r>
        <w:rPr>
          <w:rFonts w:cstheme="minorHAnsi"/>
          <w:color w:val="000000" w:themeColor="text1"/>
        </w:rPr>
        <w:tab/>
      </w:r>
      <w:r>
        <w:rPr>
          <w:rFonts w:cstheme="minorHAnsi"/>
          <w:color w:val="000000" w:themeColor="text1"/>
        </w:rPr>
        <w:tab/>
        <w:t xml:space="preserve">Page </w:t>
      </w:r>
      <w:r w:rsidR="00442E5D">
        <w:rPr>
          <w:rFonts w:cstheme="minorHAnsi"/>
          <w:color w:val="000000" w:themeColor="text1"/>
        </w:rPr>
        <w:t>3</w:t>
      </w:r>
    </w:p>
    <w:p w14:paraId="6E511017" w14:textId="12C4B3BF" w:rsidR="00E550B5" w:rsidRDefault="00E550B5" w:rsidP="00E550B5">
      <w:pPr>
        <w:rPr>
          <w:rFonts w:cstheme="minorHAnsi"/>
          <w:color w:val="000000" w:themeColor="text1"/>
        </w:rPr>
      </w:pPr>
      <w:r w:rsidRPr="00E550B5">
        <w:rPr>
          <w:rFonts w:cstheme="minorHAnsi"/>
          <w:color w:val="000000" w:themeColor="text1"/>
        </w:rPr>
        <w:t>Un contexte nouveau à l’origine de l’engagement du GRISOF</w:t>
      </w:r>
    </w:p>
    <w:p w14:paraId="1F3051B3" w14:textId="1BBAF30E" w:rsidR="007F578D" w:rsidRDefault="007F578D" w:rsidP="00E550B5">
      <w:pPr>
        <w:rPr>
          <w:rFonts w:cstheme="minorHAnsi"/>
          <w:color w:val="000000" w:themeColor="text1"/>
        </w:rPr>
      </w:pPr>
    </w:p>
    <w:p w14:paraId="6E0B2E4F" w14:textId="623AF242" w:rsidR="007F578D" w:rsidRDefault="007F578D" w:rsidP="00E550B5">
      <w:pPr>
        <w:rPr>
          <w:rFonts w:eastAsia="Times New Roman" w:cstheme="minorHAnsi"/>
          <w:color w:val="000000" w:themeColor="text1"/>
        </w:rPr>
      </w:pPr>
      <w:r w:rsidRPr="007F578D">
        <w:rPr>
          <w:rFonts w:eastAsia="Times New Roman" w:cstheme="minorHAnsi"/>
          <w:color w:val="000000" w:themeColor="text1"/>
        </w:rPr>
        <w:t>Pour répondre aux aspects pratiques de la science ouverte, nous avons créé le GRISOF</w:t>
      </w:r>
      <w:r>
        <w:rPr>
          <w:rFonts w:eastAsia="Times New Roman" w:cstheme="minorHAnsi"/>
          <w:color w:val="000000" w:themeColor="text1"/>
        </w:rPr>
        <w:tab/>
      </w:r>
      <w:r>
        <w:rPr>
          <w:rFonts w:eastAsia="Times New Roman" w:cstheme="minorHAnsi"/>
          <w:color w:val="000000" w:themeColor="text1"/>
        </w:rPr>
        <w:tab/>
        <w:t>Page 6</w:t>
      </w:r>
    </w:p>
    <w:p w14:paraId="0A6CAF50" w14:textId="068E41AB" w:rsidR="005F4424" w:rsidRDefault="005F4424" w:rsidP="00E550B5">
      <w:pPr>
        <w:rPr>
          <w:rFonts w:eastAsia="Times New Roman" w:cstheme="minorHAnsi"/>
          <w:color w:val="000000" w:themeColor="text1"/>
        </w:rPr>
      </w:pPr>
    </w:p>
    <w:p w14:paraId="1A79FA0A" w14:textId="1F052254" w:rsidR="005F4424" w:rsidRDefault="005F4424" w:rsidP="00E550B5">
      <w:pPr>
        <w:rPr>
          <w:rFonts w:eastAsia="Times New Roman" w:cstheme="minorHAnsi"/>
          <w:color w:val="000000" w:themeColor="text1"/>
        </w:rPr>
      </w:pPr>
      <w:r>
        <w:rPr>
          <w:rFonts w:eastAsia="Times New Roman" w:cstheme="minorHAnsi"/>
          <w:color w:val="000000" w:themeColor="text1"/>
        </w:rPr>
        <w:t>Le bilan 2023 du GRISOF. Les 7 groupes de travail.</w:t>
      </w:r>
      <w:r>
        <w:rPr>
          <w:rFonts w:eastAsia="Times New Roman" w:cstheme="minorHAnsi"/>
          <w:color w:val="000000" w:themeColor="text1"/>
        </w:rPr>
        <w:tab/>
      </w:r>
      <w:r>
        <w:rPr>
          <w:rFonts w:eastAsia="Times New Roman" w:cstheme="minorHAnsi"/>
          <w:color w:val="000000" w:themeColor="text1"/>
        </w:rPr>
        <w:tab/>
      </w:r>
      <w:r>
        <w:rPr>
          <w:rFonts w:eastAsia="Times New Roman" w:cstheme="minorHAnsi"/>
          <w:color w:val="000000" w:themeColor="text1"/>
        </w:rPr>
        <w:tab/>
      </w:r>
      <w:r>
        <w:rPr>
          <w:rFonts w:eastAsia="Times New Roman" w:cstheme="minorHAnsi"/>
          <w:color w:val="000000" w:themeColor="text1"/>
        </w:rPr>
        <w:tab/>
      </w:r>
      <w:r>
        <w:rPr>
          <w:rFonts w:eastAsia="Times New Roman" w:cstheme="minorHAnsi"/>
          <w:color w:val="000000" w:themeColor="text1"/>
        </w:rPr>
        <w:tab/>
      </w:r>
      <w:r>
        <w:rPr>
          <w:rFonts w:eastAsia="Times New Roman" w:cstheme="minorHAnsi"/>
          <w:color w:val="000000" w:themeColor="text1"/>
        </w:rPr>
        <w:tab/>
      </w:r>
      <w:r>
        <w:rPr>
          <w:rFonts w:eastAsia="Times New Roman" w:cstheme="minorHAnsi"/>
          <w:color w:val="000000" w:themeColor="text1"/>
        </w:rPr>
        <w:tab/>
        <w:t>Page 7</w:t>
      </w:r>
    </w:p>
    <w:p w14:paraId="2302BAB2" w14:textId="3AC111C3" w:rsidR="00F95FCB" w:rsidRDefault="00F95FCB" w:rsidP="00E550B5">
      <w:pPr>
        <w:rPr>
          <w:rFonts w:eastAsia="Times New Roman" w:cstheme="minorHAnsi"/>
          <w:color w:val="000000" w:themeColor="text1"/>
        </w:rPr>
      </w:pPr>
    </w:p>
    <w:p w14:paraId="0F05CD01" w14:textId="109ACACA" w:rsidR="00F95FCB" w:rsidRPr="00F95FCB" w:rsidRDefault="00F95FCB" w:rsidP="00F95FCB">
      <w:pPr>
        <w:textAlignment w:val="baseline"/>
        <w:rPr>
          <w:rFonts w:eastAsia="Calibri" w:cstheme="minorHAnsi"/>
          <w:bCs/>
          <w:color w:val="000000" w:themeColor="text1"/>
        </w:rPr>
      </w:pPr>
      <w:r w:rsidRPr="00F95FCB">
        <w:rPr>
          <w:rFonts w:eastAsia="Calibri" w:cstheme="minorHAnsi"/>
          <w:bCs/>
          <w:color w:val="000000" w:themeColor="text1"/>
        </w:rPr>
        <w:t xml:space="preserve">La feuille de route </w:t>
      </w:r>
      <w:r w:rsidR="00F77D20">
        <w:rPr>
          <w:rFonts w:eastAsia="Calibri" w:cstheme="minorHAnsi"/>
          <w:bCs/>
          <w:color w:val="000000" w:themeColor="text1"/>
        </w:rPr>
        <w:t xml:space="preserve">du GRISOF pour </w:t>
      </w:r>
      <w:r w:rsidRPr="00F95FCB">
        <w:rPr>
          <w:rFonts w:eastAsia="Calibri" w:cstheme="minorHAnsi"/>
          <w:bCs/>
          <w:color w:val="000000" w:themeColor="text1"/>
        </w:rPr>
        <w:t>2023 – 2024</w:t>
      </w:r>
      <w:r w:rsidR="00A83AF0" w:rsidRPr="006B4745">
        <w:rPr>
          <w:rFonts w:eastAsia="Calibri" w:cstheme="minorHAnsi"/>
          <w:bCs/>
          <w:color w:val="000000" w:themeColor="text1"/>
        </w:rPr>
        <w:t>/2025</w:t>
      </w:r>
      <w:r>
        <w:rPr>
          <w:rFonts w:eastAsia="Calibri" w:cstheme="minorHAnsi"/>
          <w:bCs/>
          <w:color w:val="000000" w:themeColor="text1"/>
        </w:rPr>
        <w:tab/>
      </w:r>
      <w:r>
        <w:rPr>
          <w:rFonts w:eastAsia="Calibri" w:cstheme="minorHAnsi"/>
          <w:bCs/>
          <w:color w:val="000000" w:themeColor="text1"/>
        </w:rPr>
        <w:tab/>
      </w:r>
      <w:r>
        <w:rPr>
          <w:rFonts w:eastAsia="Calibri" w:cstheme="minorHAnsi"/>
          <w:bCs/>
          <w:color w:val="000000" w:themeColor="text1"/>
        </w:rPr>
        <w:tab/>
      </w:r>
      <w:r>
        <w:rPr>
          <w:rFonts w:eastAsia="Calibri" w:cstheme="minorHAnsi"/>
          <w:bCs/>
          <w:color w:val="000000" w:themeColor="text1"/>
        </w:rPr>
        <w:tab/>
      </w:r>
      <w:r>
        <w:rPr>
          <w:rFonts w:eastAsia="Calibri" w:cstheme="minorHAnsi"/>
          <w:bCs/>
          <w:color w:val="000000" w:themeColor="text1"/>
        </w:rPr>
        <w:tab/>
      </w:r>
      <w:r>
        <w:rPr>
          <w:rFonts w:eastAsia="Calibri" w:cstheme="minorHAnsi"/>
          <w:bCs/>
          <w:color w:val="000000" w:themeColor="text1"/>
        </w:rPr>
        <w:tab/>
        <w:t>Page 1</w:t>
      </w:r>
      <w:r w:rsidR="00320A45">
        <w:rPr>
          <w:rFonts w:eastAsia="Calibri" w:cstheme="minorHAnsi"/>
          <w:bCs/>
          <w:color w:val="000000" w:themeColor="text1"/>
        </w:rPr>
        <w:t>5</w:t>
      </w:r>
    </w:p>
    <w:p w14:paraId="1BD32A2D" w14:textId="77777777" w:rsidR="00F95FCB" w:rsidRPr="007F578D" w:rsidRDefault="00F95FCB" w:rsidP="00E550B5">
      <w:pPr>
        <w:rPr>
          <w:rFonts w:cstheme="minorHAnsi"/>
          <w:color w:val="000000" w:themeColor="text1"/>
        </w:rPr>
      </w:pPr>
    </w:p>
    <w:p w14:paraId="64CB5590" w14:textId="77777777" w:rsidR="00E550B5" w:rsidRDefault="00E550B5" w:rsidP="00E550B5">
      <w:pPr>
        <w:jc w:val="both"/>
        <w:rPr>
          <w:rFonts w:ascii="Calibri" w:eastAsia="Calibri" w:hAnsi="Calibri" w:cs="Calibri"/>
          <w:b/>
          <w:bCs/>
          <w:color w:val="000000" w:themeColor="text1"/>
        </w:rPr>
      </w:pPr>
    </w:p>
    <w:p w14:paraId="0678C95F" w14:textId="62D1F1FD" w:rsidR="00E550B5" w:rsidRDefault="00E550B5" w:rsidP="00E550B5">
      <w:pPr>
        <w:jc w:val="both"/>
        <w:rPr>
          <w:rFonts w:ascii="Calibri" w:eastAsia="Calibri" w:hAnsi="Calibri" w:cs="Calibri"/>
          <w:b/>
          <w:bCs/>
          <w:color w:val="000000" w:themeColor="text1"/>
        </w:rPr>
      </w:pPr>
    </w:p>
    <w:p w14:paraId="2B3D64C2" w14:textId="77777777" w:rsidR="00E550B5" w:rsidRPr="00E550B5" w:rsidRDefault="00E550B5" w:rsidP="00E550B5">
      <w:pPr>
        <w:jc w:val="both"/>
        <w:rPr>
          <w:rFonts w:ascii="Calibri" w:eastAsia="Calibri" w:hAnsi="Calibri" w:cs="Calibri"/>
          <w:b/>
          <w:bCs/>
          <w:color w:val="000000" w:themeColor="text1"/>
        </w:rPr>
      </w:pPr>
    </w:p>
    <w:p w14:paraId="59DAAB52" w14:textId="34EB562F" w:rsidR="00E550B5" w:rsidRDefault="00E550B5" w:rsidP="00E550B5">
      <w:pPr>
        <w:jc w:val="both"/>
        <w:rPr>
          <w:rFonts w:ascii="Calibri" w:eastAsia="Calibri" w:hAnsi="Calibri" w:cs="Calibri"/>
          <w:color w:val="000000" w:themeColor="text1"/>
        </w:rPr>
      </w:pPr>
    </w:p>
    <w:p w14:paraId="43562A68" w14:textId="5BA5AFBF" w:rsidR="00E550B5" w:rsidRDefault="00E550B5" w:rsidP="00E550B5">
      <w:pPr>
        <w:rPr>
          <w:rFonts w:ascii="Calibri" w:eastAsia="Calibri" w:hAnsi="Calibri" w:cs="Calibri"/>
          <w:color w:val="000000" w:themeColor="text1"/>
        </w:rPr>
      </w:pPr>
      <w:r>
        <w:rPr>
          <w:rFonts w:ascii="Calibri" w:eastAsia="Calibri" w:hAnsi="Calibri" w:cs="Calibri"/>
          <w:color w:val="000000" w:themeColor="text1"/>
        </w:rPr>
        <w:br w:type="page"/>
      </w:r>
    </w:p>
    <w:p w14:paraId="1362B6B7" w14:textId="05AF9605" w:rsidR="00EF2C0B" w:rsidRPr="00442E5D" w:rsidRDefault="00EF2C0B" w:rsidP="00442E5D">
      <w:pPr>
        <w:jc w:val="center"/>
        <w:rPr>
          <w:rFonts w:cstheme="minorHAnsi"/>
        </w:rPr>
      </w:pPr>
      <w:r w:rsidRPr="007370E8">
        <w:rPr>
          <w:rFonts w:cstheme="minorHAnsi"/>
          <w:b/>
          <w:bCs/>
          <w:color w:val="000000" w:themeColor="text1"/>
          <w:sz w:val="28"/>
          <w:szCs w:val="28"/>
        </w:rPr>
        <w:lastRenderedPageBreak/>
        <w:t>Science Ouverte en Santé</w:t>
      </w:r>
    </w:p>
    <w:p w14:paraId="4D083A82" w14:textId="77777777" w:rsidR="00EF2C0B" w:rsidRPr="007370E8" w:rsidRDefault="00EF2C0B" w:rsidP="00E550B5">
      <w:pPr>
        <w:jc w:val="center"/>
        <w:rPr>
          <w:rFonts w:cstheme="minorHAnsi"/>
          <w:b/>
          <w:bCs/>
          <w:color w:val="000000" w:themeColor="text1"/>
          <w:sz w:val="28"/>
          <w:szCs w:val="28"/>
        </w:rPr>
      </w:pPr>
      <w:r w:rsidRPr="007370E8">
        <w:rPr>
          <w:rFonts w:cstheme="minorHAnsi"/>
          <w:b/>
          <w:bCs/>
          <w:color w:val="000000" w:themeColor="text1"/>
          <w:sz w:val="28"/>
          <w:szCs w:val="28"/>
        </w:rPr>
        <w:t>Une ouverture sans précédent du monde de la santé</w:t>
      </w:r>
    </w:p>
    <w:p w14:paraId="291524EA" w14:textId="63BB5ADF" w:rsidR="00EF2C0B" w:rsidRPr="007370E8" w:rsidRDefault="00EF2C0B" w:rsidP="00E550B5">
      <w:pPr>
        <w:jc w:val="center"/>
        <w:rPr>
          <w:rFonts w:cstheme="minorHAnsi"/>
          <w:b/>
          <w:bCs/>
          <w:color w:val="000000" w:themeColor="text1"/>
          <w:sz w:val="28"/>
          <w:szCs w:val="28"/>
        </w:rPr>
      </w:pPr>
      <w:r w:rsidRPr="007370E8">
        <w:rPr>
          <w:rFonts w:cstheme="minorHAnsi"/>
          <w:b/>
          <w:bCs/>
          <w:color w:val="000000" w:themeColor="text1"/>
          <w:sz w:val="28"/>
          <w:szCs w:val="28"/>
        </w:rPr>
        <w:t>Un contexte nouveau à l’origine de l’engagement du GRISOF</w:t>
      </w:r>
    </w:p>
    <w:p w14:paraId="2B35F40F" w14:textId="77777777" w:rsidR="00EF2C0B" w:rsidRPr="007370E8" w:rsidRDefault="00EF2C0B" w:rsidP="00E550B5">
      <w:pPr>
        <w:jc w:val="both"/>
        <w:rPr>
          <w:rFonts w:cstheme="minorHAnsi"/>
          <w:b/>
          <w:bCs/>
          <w:color w:val="000000" w:themeColor="text1"/>
        </w:rPr>
      </w:pPr>
    </w:p>
    <w:p w14:paraId="4FE0AF20" w14:textId="77777777" w:rsidR="00EF2C0B" w:rsidRPr="007370E8" w:rsidRDefault="00EF2C0B" w:rsidP="00E550B5">
      <w:pPr>
        <w:jc w:val="both"/>
        <w:rPr>
          <w:rFonts w:cstheme="minorHAnsi"/>
          <w:color w:val="000000" w:themeColor="text1"/>
        </w:rPr>
      </w:pPr>
      <w:r w:rsidRPr="007370E8">
        <w:rPr>
          <w:rFonts w:cstheme="minorHAnsi"/>
          <w:b/>
          <w:bCs/>
          <w:color w:val="000000" w:themeColor="text1"/>
        </w:rPr>
        <w:t>Sans littérature scientifique, il n’y a pas de progrès scientifique</w:t>
      </w:r>
      <w:r w:rsidRPr="007370E8">
        <w:rPr>
          <w:rFonts w:cstheme="minorHAnsi"/>
          <w:color w:val="000000" w:themeColor="text1"/>
        </w:rPr>
        <w:t xml:space="preserve">. </w:t>
      </w:r>
    </w:p>
    <w:p w14:paraId="79AB49FE" w14:textId="77777777" w:rsidR="00EF2C0B" w:rsidRPr="007370E8" w:rsidRDefault="00EF2C0B" w:rsidP="00E550B5">
      <w:pPr>
        <w:jc w:val="both"/>
        <w:rPr>
          <w:rFonts w:cstheme="minorHAnsi"/>
          <w:color w:val="000000" w:themeColor="text1"/>
        </w:rPr>
      </w:pPr>
      <w:r w:rsidRPr="007370E8">
        <w:rPr>
          <w:rFonts w:cstheme="minorHAnsi"/>
          <w:color w:val="000000" w:themeColor="text1"/>
        </w:rPr>
        <w:t xml:space="preserve">Sans littérature scientifique, il n’y a pas d’échange entre scientifiques, pas de dialogue avec la société. La publication scientifique est en pleine mutation sous l’effet d’un phénomène nouveau, la science ouverte, ainsi définie par la </w:t>
      </w:r>
      <w:hyperlink r:id="rId22">
        <w:r w:rsidRPr="007370E8">
          <w:rPr>
            <w:rStyle w:val="Lienhypertexte"/>
            <w:color w:val="000000" w:themeColor="text1"/>
          </w:rPr>
          <w:t>Recommandation de l’UNESCO sur une science ouverte</w:t>
        </w:r>
      </w:hyperlink>
      <w:r w:rsidRPr="007370E8">
        <w:rPr>
          <w:rStyle w:val="Lienhypertexte"/>
          <w:color w:val="000000" w:themeColor="text1"/>
          <w:u w:val="none"/>
        </w:rPr>
        <w:t xml:space="preserve"> </w:t>
      </w:r>
      <w:r w:rsidRPr="007370E8">
        <w:rPr>
          <w:rFonts w:cstheme="minorHAnsi"/>
          <w:color w:val="000000" w:themeColor="text1"/>
        </w:rPr>
        <w:t>(code document: SC-PCB-SPP/2021/OS/UROS; 10,54677/LTRF8541): « </w:t>
      </w:r>
      <w:r w:rsidRPr="007370E8">
        <w:rPr>
          <w:rFonts w:cstheme="minorHAnsi"/>
          <w:i/>
          <w:iCs/>
          <w:color w:val="000000" w:themeColor="text1"/>
        </w:rPr>
        <w:t>La science ouverte établit un nouveau paradigme qui intègre dans l’entreprise scientifique des pratiques de reproductibilité, de transparence, de partage et de collaboration résultant de l’ouverture accrue des contenus, des outils et des processus scientifiques ».</w:t>
      </w:r>
    </w:p>
    <w:p w14:paraId="3B42A0A4" w14:textId="77777777" w:rsidR="00EF2C0B" w:rsidRPr="007370E8" w:rsidRDefault="00EF2C0B" w:rsidP="00E550B5">
      <w:pPr>
        <w:jc w:val="both"/>
        <w:rPr>
          <w:rFonts w:cstheme="minorHAnsi"/>
          <w:color w:val="000000" w:themeColor="text1"/>
        </w:rPr>
      </w:pPr>
    </w:p>
    <w:p w14:paraId="061987BA" w14:textId="77777777" w:rsidR="00EF2C0B" w:rsidRPr="007370E8" w:rsidRDefault="00EF2C0B" w:rsidP="00E550B5">
      <w:pPr>
        <w:jc w:val="both"/>
        <w:rPr>
          <w:rFonts w:cstheme="minorHAnsi"/>
          <w:color w:val="000000" w:themeColor="text1"/>
        </w:rPr>
      </w:pPr>
      <w:r w:rsidRPr="007370E8">
        <w:rPr>
          <w:rFonts w:cstheme="minorHAnsi"/>
          <w:b/>
          <w:bCs/>
          <w:color w:val="000000" w:themeColor="text1"/>
        </w:rPr>
        <w:t>Ce mouvement de la science ouverte est de portée mondiale</w:t>
      </w:r>
      <w:r w:rsidRPr="007370E8">
        <w:rPr>
          <w:rFonts w:cstheme="minorHAnsi"/>
          <w:color w:val="000000" w:themeColor="text1"/>
        </w:rPr>
        <w:t xml:space="preserve">. </w:t>
      </w:r>
    </w:p>
    <w:p w14:paraId="1C789D60" w14:textId="69FC8A79" w:rsidR="00EF2C0B" w:rsidRPr="007370E8" w:rsidRDefault="00EF2C0B" w:rsidP="00E550B5">
      <w:pPr>
        <w:jc w:val="both"/>
        <w:rPr>
          <w:rFonts w:cstheme="minorHAnsi"/>
          <w:color w:val="000000" w:themeColor="text1"/>
        </w:rPr>
      </w:pPr>
      <w:r w:rsidRPr="007370E8">
        <w:rPr>
          <w:rFonts w:cstheme="minorHAnsi"/>
          <w:color w:val="000000" w:themeColor="text1"/>
        </w:rPr>
        <w:t xml:space="preserve">Il est mis en place prioritairement dans </w:t>
      </w:r>
      <w:r w:rsidR="00A83AF0" w:rsidRPr="00941F30">
        <w:rPr>
          <w:rFonts w:cstheme="minorHAnsi"/>
          <w:color w:val="000000" w:themeColor="text1"/>
        </w:rPr>
        <w:t xml:space="preserve">plusieurs </w:t>
      </w:r>
      <w:r w:rsidRPr="00941F30">
        <w:rPr>
          <w:rFonts w:cstheme="minorHAnsi"/>
          <w:color w:val="000000" w:themeColor="text1"/>
        </w:rPr>
        <w:t xml:space="preserve">pays, </w:t>
      </w:r>
      <w:r w:rsidR="00A83AF0" w:rsidRPr="00941F30">
        <w:rPr>
          <w:rFonts w:cstheme="minorHAnsi"/>
          <w:color w:val="000000" w:themeColor="text1"/>
        </w:rPr>
        <w:t>notamment</w:t>
      </w:r>
      <w:r w:rsidR="00A83AF0">
        <w:rPr>
          <w:rFonts w:cstheme="minorHAnsi"/>
          <w:color w:val="000000" w:themeColor="text1"/>
        </w:rPr>
        <w:t xml:space="preserve"> </w:t>
      </w:r>
      <w:r w:rsidRPr="007370E8">
        <w:rPr>
          <w:rFonts w:cstheme="minorHAnsi"/>
          <w:color w:val="000000" w:themeColor="text1"/>
        </w:rPr>
        <w:t>les états européens, l’Amérique du Nord et leurs structures de recherche, toutes spécialisations comprises ce qui inclue le monde de la santé et des sciences de la vie. Si la science est d’accès libre et gratuit, c’est parce que les structures de recherche de ces états peuvent payer les maisons d’édition pour publier, ou bien s’appuyer sur des structures publiques dédiées. C’est le système auteur/chercheur-payeur.</w:t>
      </w:r>
    </w:p>
    <w:p w14:paraId="5A3A2532" w14:textId="77777777" w:rsidR="00EF2C0B" w:rsidRPr="007370E8" w:rsidRDefault="00EF2C0B" w:rsidP="00E550B5">
      <w:pPr>
        <w:jc w:val="both"/>
        <w:rPr>
          <w:rFonts w:cstheme="minorHAnsi"/>
          <w:color w:val="000000" w:themeColor="text1"/>
        </w:rPr>
      </w:pPr>
    </w:p>
    <w:p w14:paraId="03B1C749" w14:textId="77777777" w:rsidR="00EF2C0B" w:rsidRPr="007370E8" w:rsidRDefault="00EF2C0B" w:rsidP="00E550B5">
      <w:pPr>
        <w:jc w:val="both"/>
        <w:rPr>
          <w:rFonts w:cstheme="minorHAnsi"/>
          <w:color w:val="000000" w:themeColor="text1"/>
          <w:shd w:val="clear" w:color="auto" w:fill="FFFFFF"/>
        </w:rPr>
      </w:pPr>
      <w:r w:rsidRPr="007370E8">
        <w:rPr>
          <w:rFonts w:cstheme="minorHAnsi"/>
          <w:color w:val="000000" w:themeColor="text1"/>
          <w:shd w:val="clear" w:color="auto" w:fill="FFFFFF"/>
        </w:rPr>
        <w:t xml:space="preserve">Quelques exemples. </w:t>
      </w:r>
    </w:p>
    <w:p w14:paraId="5636E002" w14:textId="77F790B6" w:rsidR="00EF2C0B" w:rsidRPr="007370E8" w:rsidRDefault="00EF2C0B" w:rsidP="00E550B5">
      <w:pPr>
        <w:jc w:val="both"/>
        <w:rPr>
          <w:rFonts w:cstheme="minorHAnsi"/>
          <w:color w:val="000000" w:themeColor="text1"/>
          <w:shd w:val="clear" w:color="auto" w:fill="FFFFFF"/>
        </w:rPr>
      </w:pPr>
      <w:r w:rsidRPr="007370E8">
        <w:rPr>
          <w:rFonts w:cstheme="minorHAnsi"/>
          <w:color w:val="000000" w:themeColor="text1"/>
          <w:shd w:val="clear" w:color="auto" w:fill="FFFFFF"/>
        </w:rPr>
        <w:t>Au niveau européen, « </w:t>
      </w:r>
      <w:r w:rsidRPr="007370E8">
        <w:rPr>
          <w:rFonts w:cstheme="minorHAnsi"/>
          <w:i/>
          <w:iCs/>
          <w:color w:val="000000" w:themeColor="text1"/>
          <w:shd w:val="clear" w:color="auto" w:fill="FFFFFF"/>
        </w:rPr>
        <w:t xml:space="preserve">faire de la science ouverte une habitude et structurer un internet des données et services dits « FAIR » – c’est-à-dire </w:t>
      </w:r>
      <w:r w:rsidRPr="007370E8">
        <w:rPr>
          <w:rFonts w:cstheme="minorHAnsi"/>
          <w:i/>
          <w:iCs/>
          <w:color w:val="000000" w:themeColor="text1"/>
          <w:u w:val="single"/>
          <w:shd w:val="clear" w:color="auto" w:fill="FFFFFF"/>
        </w:rPr>
        <w:t>F</w:t>
      </w:r>
      <w:r w:rsidRPr="007370E8">
        <w:rPr>
          <w:rFonts w:cstheme="minorHAnsi"/>
          <w:i/>
          <w:iCs/>
          <w:color w:val="000000" w:themeColor="text1"/>
          <w:shd w:val="clear" w:color="auto" w:fill="FFFFFF"/>
        </w:rPr>
        <w:t xml:space="preserve">aciles à trouver, </w:t>
      </w:r>
      <w:r w:rsidRPr="007370E8">
        <w:rPr>
          <w:rFonts w:cstheme="minorHAnsi"/>
          <w:i/>
          <w:iCs/>
          <w:color w:val="000000" w:themeColor="text1"/>
          <w:u w:val="single"/>
          <w:shd w:val="clear" w:color="auto" w:fill="FFFFFF"/>
        </w:rPr>
        <w:t>A</w:t>
      </w:r>
      <w:r w:rsidRPr="007370E8">
        <w:rPr>
          <w:rFonts w:cstheme="minorHAnsi"/>
          <w:i/>
          <w:iCs/>
          <w:color w:val="000000" w:themeColor="text1"/>
          <w:shd w:val="clear" w:color="auto" w:fill="FFFFFF"/>
        </w:rPr>
        <w:t xml:space="preserve">ccessibles, </w:t>
      </w:r>
      <w:r w:rsidRPr="007370E8">
        <w:rPr>
          <w:rFonts w:cstheme="minorHAnsi"/>
          <w:i/>
          <w:iCs/>
          <w:color w:val="000000" w:themeColor="text1"/>
          <w:u w:val="single"/>
          <w:shd w:val="clear" w:color="auto" w:fill="FFFFFF"/>
        </w:rPr>
        <w:t>I</w:t>
      </w:r>
      <w:r w:rsidRPr="007370E8">
        <w:rPr>
          <w:rFonts w:cstheme="minorHAnsi"/>
          <w:i/>
          <w:iCs/>
          <w:color w:val="000000" w:themeColor="text1"/>
          <w:shd w:val="clear" w:color="auto" w:fill="FFFFFF"/>
        </w:rPr>
        <w:t xml:space="preserve">nteropérables et </w:t>
      </w:r>
      <w:r w:rsidRPr="007370E8">
        <w:rPr>
          <w:rFonts w:cstheme="minorHAnsi"/>
          <w:i/>
          <w:iCs/>
          <w:color w:val="000000" w:themeColor="text1"/>
          <w:u w:val="single"/>
          <w:shd w:val="clear" w:color="auto" w:fill="FFFFFF"/>
        </w:rPr>
        <w:t>R</w:t>
      </w:r>
      <w:r w:rsidRPr="007370E8">
        <w:rPr>
          <w:rFonts w:cstheme="minorHAnsi"/>
          <w:i/>
          <w:iCs/>
          <w:color w:val="000000" w:themeColor="text1"/>
          <w:shd w:val="clear" w:color="auto" w:fill="FFFFFF"/>
        </w:rPr>
        <w:t>éutilisables – pour la recherche à l’échelle européenne, voire mondiale</w:t>
      </w:r>
      <w:r w:rsidRPr="007370E8">
        <w:rPr>
          <w:rFonts w:cstheme="minorHAnsi"/>
          <w:color w:val="000000" w:themeColor="text1"/>
          <w:shd w:val="clear" w:color="auto" w:fill="FFFFFF"/>
        </w:rPr>
        <w:t> ». Ce véritable changement culturel est l’ambition de l’initiative</w:t>
      </w:r>
      <w:proofErr w:type="gramStart"/>
      <w:r w:rsidR="00C511E8" w:rsidRPr="00941F30">
        <w:rPr>
          <w:rFonts w:cstheme="minorHAnsi"/>
          <w:color w:val="000000" w:themeColor="text1"/>
          <w:shd w:val="clear" w:color="auto" w:fill="FFFFFF"/>
        </w:rPr>
        <w:t> »</w:t>
      </w:r>
      <w:proofErr w:type="spellStart"/>
      <w:r w:rsidRPr="00941F30">
        <w:rPr>
          <w:rStyle w:val="Accentuation"/>
          <w:rFonts w:cstheme="minorHAnsi"/>
          <w:color w:val="000000" w:themeColor="text1"/>
          <w:shd w:val="clear" w:color="auto" w:fill="FFFFFF"/>
        </w:rPr>
        <w:t>European</w:t>
      </w:r>
      <w:proofErr w:type="spellEnd"/>
      <w:proofErr w:type="gramEnd"/>
      <w:r w:rsidRPr="00941F30">
        <w:rPr>
          <w:rStyle w:val="Accentuation"/>
          <w:rFonts w:cstheme="minorHAnsi"/>
          <w:color w:val="000000" w:themeColor="text1"/>
          <w:shd w:val="clear" w:color="auto" w:fill="FFFFFF"/>
        </w:rPr>
        <w:t xml:space="preserve"> Open Science Cloud</w:t>
      </w:r>
      <w:r w:rsidRPr="00941F30">
        <w:rPr>
          <w:rFonts w:cstheme="minorHAnsi"/>
          <w:color w:val="000000" w:themeColor="text1"/>
          <w:shd w:val="clear" w:color="auto" w:fill="FFFFFF"/>
        </w:rPr>
        <w:t> (</w:t>
      </w:r>
      <w:hyperlink r:id="rId23" w:tgtFrame="_blank" w:history="1">
        <w:r w:rsidRPr="00941F30">
          <w:rPr>
            <w:rStyle w:val="Lienhypertexte"/>
            <w:rFonts w:cstheme="minorHAnsi"/>
            <w:color w:val="000000" w:themeColor="text1"/>
            <w:shd w:val="clear" w:color="auto" w:fill="FFFFFF"/>
          </w:rPr>
          <w:t>EOSC</w:t>
        </w:r>
      </w:hyperlink>
      <w:r w:rsidRPr="00941F30">
        <w:rPr>
          <w:rFonts w:cstheme="minorHAnsi"/>
          <w:color w:val="000000" w:themeColor="text1"/>
          <w:shd w:val="clear" w:color="auto" w:fill="FFFFFF"/>
        </w:rPr>
        <w:t>)</w:t>
      </w:r>
      <w:r w:rsidR="00C511E8" w:rsidRPr="00941F30">
        <w:rPr>
          <w:rFonts w:cstheme="minorHAnsi"/>
          <w:color w:val="000000" w:themeColor="text1"/>
          <w:shd w:val="clear" w:color="auto" w:fill="FFFFFF"/>
        </w:rPr>
        <w:t> »</w:t>
      </w:r>
      <w:r w:rsidRPr="00941F30">
        <w:rPr>
          <w:rFonts w:cstheme="minorHAnsi"/>
          <w:color w:val="000000" w:themeColor="text1"/>
          <w:shd w:val="clear" w:color="auto" w:fill="FFFFFF"/>
        </w:rPr>
        <w:t xml:space="preserve">, </w:t>
      </w:r>
      <w:r w:rsidRPr="007370E8">
        <w:rPr>
          <w:rFonts w:cstheme="minorHAnsi"/>
          <w:color w:val="000000" w:themeColor="text1"/>
          <w:shd w:val="clear" w:color="auto" w:fill="FFFFFF"/>
        </w:rPr>
        <w:t xml:space="preserve">lancée en 2016 par la Commission européenne. </w:t>
      </w:r>
    </w:p>
    <w:p w14:paraId="123C982D" w14:textId="77777777" w:rsidR="00EF2C0B" w:rsidRPr="007370E8" w:rsidRDefault="00EF2C0B" w:rsidP="00E550B5">
      <w:pPr>
        <w:jc w:val="both"/>
        <w:rPr>
          <w:rFonts w:cstheme="minorHAnsi"/>
          <w:color w:val="000000" w:themeColor="text1"/>
          <w:shd w:val="clear" w:color="auto" w:fill="FFFFFF"/>
        </w:rPr>
      </w:pPr>
    </w:p>
    <w:p w14:paraId="39A6BBF5" w14:textId="42BAAFC8" w:rsidR="00EF2C0B" w:rsidRPr="007370E8" w:rsidRDefault="00EF2C0B" w:rsidP="00E550B5">
      <w:pPr>
        <w:jc w:val="both"/>
        <w:rPr>
          <w:rFonts w:cstheme="minorHAnsi"/>
          <w:b/>
          <w:bCs/>
          <w:color w:val="000000" w:themeColor="text1"/>
          <w:shd w:val="clear" w:color="auto" w:fill="FFFFFF"/>
        </w:rPr>
      </w:pPr>
      <w:r w:rsidRPr="007370E8">
        <w:rPr>
          <w:rFonts w:cstheme="minorHAnsi"/>
          <w:color w:val="000000" w:themeColor="text1"/>
          <w:shd w:val="clear" w:color="auto" w:fill="FFFFFF"/>
        </w:rPr>
        <w:t>Le Ministère français de l’Enseignement Supérieur et de la Recherche a mis en place un Plan National dont l’ambition est de créer les conditions</w:t>
      </w:r>
      <w:r w:rsidR="00C511E8" w:rsidRPr="00941F30">
        <w:rPr>
          <w:rFonts w:cstheme="minorHAnsi"/>
          <w:color w:val="000000" w:themeColor="text1"/>
          <w:shd w:val="clear" w:color="auto" w:fill="FFFFFF"/>
        </w:rPr>
        <w:t xml:space="preserve"> favorables</w:t>
      </w:r>
      <w:r w:rsidRPr="00941F30">
        <w:rPr>
          <w:rFonts w:cstheme="minorHAnsi"/>
          <w:color w:val="000000" w:themeColor="text1"/>
          <w:shd w:val="clear" w:color="auto" w:fill="FFFFFF"/>
        </w:rPr>
        <w:t xml:space="preserve"> </w:t>
      </w:r>
      <w:r w:rsidR="00C511E8" w:rsidRPr="00941F30">
        <w:rPr>
          <w:rFonts w:cstheme="minorHAnsi"/>
          <w:color w:val="000000" w:themeColor="text1"/>
          <w:shd w:val="clear" w:color="auto" w:fill="FFFFFF"/>
        </w:rPr>
        <w:t>au</w:t>
      </w:r>
      <w:r w:rsidRPr="00941F30">
        <w:rPr>
          <w:rFonts w:cstheme="minorHAnsi"/>
          <w:color w:val="000000" w:themeColor="text1"/>
          <w:shd w:val="clear" w:color="auto" w:fill="FFFFFF"/>
        </w:rPr>
        <w:t xml:space="preserve"> </w:t>
      </w:r>
      <w:r w:rsidRPr="007370E8">
        <w:rPr>
          <w:rFonts w:cstheme="minorHAnsi"/>
          <w:color w:val="000000" w:themeColor="text1"/>
          <w:shd w:val="clear" w:color="auto" w:fill="FFFFFF"/>
        </w:rPr>
        <w:t xml:space="preserve">développement de la Science ouverte en France. Ce plan a pour objectif de » </w:t>
      </w:r>
      <w:r w:rsidRPr="007370E8">
        <w:rPr>
          <w:rFonts w:cstheme="minorHAnsi"/>
          <w:i/>
          <w:iCs/>
          <w:color w:val="000000" w:themeColor="text1"/>
          <w:shd w:val="clear" w:color="auto" w:fill="FFFFFF"/>
        </w:rPr>
        <w:t>faire sortir la recherche financée sur fonds publics du cadre confiné des bases de données fermées. Elle réduit les efforts dupliqués dans la collecte, la création, le transfert et la réutilisation du matériel scientifique. Elle augmente ainsi à la fois l’efficience et l’efficacité de la recherche</w:t>
      </w:r>
      <w:r w:rsidRPr="007370E8">
        <w:rPr>
          <w:rFonts w:cstheme="minorHAnsi"/>
          <w:color w:val="000000" w:themeColor="text1"/>
          <w:shd w:val="clear" w:color="auto" w:fill="FFFFFF"/>
        </w:rPr>
        <w:t> ». Selon l’édition 2022 du Baromètre de la Science Ouverte (BSO),</w:t>
      </w:r>
      <w:r w:rsidRPr="00C43BA7">
        <w:rPr>
          <w:rFonts w:cstheme="minorHAnsi"/>
          <w:color w:val="000000" w:themeColor="text1"/>
          <w:shd w:val="clear" w:color="auto" w:fill="FFFFFF"/>
        </w:rPr>
        <w:t> </w:t>
      </w:r>
      <w:r w:rsidRPr="00C43BA7">
        <w:rPr>
          <w:rStyle w:val="lev"/>
          <w:rFonts w:cstheme="minorHAnsi"/>
          <w:color w:val="000000" w:themeColor="text1"/>
          <w:bdr w:val="none" w:sz="0" w:space="0" w:color="auto" w:frame="1"/>
          <w:shd w:val="clear" w:color="auto" w:fill="FFFFFF"/>
        </w:rPr>
        <w:t>67 % des 160 000 publications scientifiques françaises publiées en 2021 sont en accès ouvert, en décembre 2022</w:t>
      </w:r>
      <w:r w:rsidRPr="00C43BA7">
        <w:rPr>
          <w:rFonts w:cstheme="minorHAnsi"/>
          <w:color w:val="000000" w:themeColor="text1"/>
          <w:shd w:val="clear" w:color="auto" w:fill="FFFFFF"/>
        </w:rPr>
        <w:t>.</w:t>
      </w:r>
      <w:r w:rsidRPr="007370E8">
        <w:rPr>
          <w:rFonts w:cstheme="minorHAnsi"/>
          <w:b/>
          <w:bCs/>
          <w:color w:val="000000" w:themeColor="text1"/>
          <w:shd w:val="clear" w:color="auto" w:fill="FFFFFF"/>
        </w:rPr>
        <w:t xml:space="preserve"> </w:t>
      </w:r>
      <w:r w:rsidRPr="007370E8">
        <w:rPr>
          <w:rFonts w:cstheme="minorHAnsi"/>
          <w:color w:val="000000" w:themeColor="text1"/>
          <w:shd w:val="clear" w:color="auto" w:fill="FFFFFF"/>
        </w:rPr>
        <w:t>Le CNRS recommande à l’ensemble de ses chercheurs et chercheuses d’assurer l’accès ouvert d’un article grâce au dépôt dans une archive ouverte</w:t>
      </w:r>
      <w:r w:rsidR="00C511E8">
        <w:rPr>
          <w:rFonts w:cstheme="minorHAnsi"/>
          <w:color w:val="000000" w:themeColor="text1"/>
          <w:shd w:val="clear" w:color="auto" w:fill="FFFFFF"/>
        </w:rPr>
        <w:t xml:space="preserve"> (</w:t>
      </w:r>
      <w:r w:rsidR="00C511E8" w:rsidRPr="00941F30">
        <w:rPr>
          <w:rFonts w:cstheme="minorHAnsi"/>
          <w:color w:val="000000" w:themeColor="text1"/>
          <w:shd w:val="clear" w:color="auto" w:fill="FFFFFF"/>
        </w:rPr>
        <w:t>Archive de science ouverte HAL ; https://hal.science</w:t>
      </w:r>
      <w:r w:rsidR="00C511E8">
        <w:rPr>
          <w:rFonts w:cstheme="minorHAnsi"/>
          <w:color w:val="000000" w:themeColor="text1"/>
          <w:shd w:val="clear" w:color="auto" w:fill="FFFFFF"/>
        </w:rPr>
        <w:t>)</w:t>
      </w:r>
      <w:r w:rsidRPr="007370E8">
        <w:rPr>
          <w:rFonts w:cstheme="minorHAnsi"/>
          <w:color w:val="000000" w:themeColor="text1"/>
          <w:shd w:val="clear" w:color="auto" w:fill="FFFFFF"/>
        </w:rPr>
        <w:t>.</w:t>
      </w:r>
    </w:p>
    <w:p w14:paraId="4C857607" w14:textId="77777777" w:rsidR="00EF2C0B" w:rsidRPr="007370E8" w:rsidRDefault="00EF2C0B" w:rsidP="00E550B5">
      <w:pPr>
        <w:jc w:val="both"/>
        <w:rPr>
          <w:rFonts w:cstheme="minorHAnsi"/>
          <w:color w:val="000000" w:themeColor="text1"/>
          <w:shd w:val="clear" w:color="auto" w:fill="FFFFFF"/>
        </w:rPr>
      </w:pPr>
    </w:p>
    <w:p w14:paraId="370DC415" w14:textId="77777777" w:rsidR="00EF2C0B" w:rsidRPr="007370E8" w:rsidRDefault="00EF2C0B" w:rsidP="00E550B5">
      <w:pPr>
        <w:jc w:val="both"/>
        <w:rPr>
          <w:rFonts w:cstheme="minorHAnsi"/>
          <w:color w:val="000000" w:themeColor="text1"/>
        </w:rPr>
      </w:pPr>
      <w:r w:rsidRPr="007370E8">
        <w:rPr>
          <w:rFonts w:cstheme="minorHAnsi"/>
          <w:color w:val="000000" w:themeColor="text1"/>
          <w:shd w:val="clear" w:color="auto" w:fill="FFFFFF"/>
        </w:rPr>
        <w:t>Le Fond de Recherche Québec (FRQ)</w:t>
      </w:r>
      <w:r w:rsidRPr="007370E8">
        <w:rPr>
          <w:rStyle w:val="Appelnotedebasdep"/>
          <w:rFonts w:cstheme="minorHAnsi"/>
          <w:color w:val="000000" w:themeColor="text1"/>
          <w:shd w:val="clear" w:color="auto" w:fill="FFFFFF"/>
        </w:rPr>
        <w:footnoteReference w:id="1"/>
      </w:r>
      <w:r w:rsidRPr="007370E8">
        <w:rPr>
          <w:rFonts w:cstheme="minorHAnsi"/>
          <w:color w:val="000000" w:themeColor="text1"/>
          <w:shd w:val="clear" w:color="auto" w:fill="FFFFFF"/>
        </w:rPr>
        <w:t xml:space="preserve"> a adhéré au </w:t>
      </w:r>
      <w:hyperlink r:id="rId24" w:tgtFrame="_blank" w:history="1">
        <w:r w:rsidRPr="007370E8">
          <w:rPr>
            <w:rStyle w:val="Lienhypertexte"/>
            <w:rFonts w:cstheme="minorHAnsi"/>
            <w:color w:val="000000" w:themeColor="text1"/>
            <w:u w:val="none"/>
            <w:bdr w:val="none" w:sz="0" w:space="0" w:color="auto" w:frame="1"/>
            <w:shd w:val="clear" w:color="auto" w:fill="FFFFFF"/>
          </w:rPr>
          <w:t>Plan S</w:t>
        </w:r>
      </w:hyperlink>
      <w:r w:rsidRPr="007370E8">
        <w:rPr>
          <w:rFonts w:cstheme="minorHAnsi"/>
          <w:color w:val="000000" w:themeColor="text1"/>
          <w:shd w:val="clear" w:color="auto" w:fill="FFFFFF"/>
        </w:rPr>
        <w:t> qui contient 10 principes pour intensifier le virage vers le </w:t>
      </w:r>
      <w:r w:rsidRPr="00C43BA7">
        <w:rPr>
          <w:rStyle w:val="lev"/>
          <w:rFonts w:cstheme="minorHAnsi"/>
          <w:b w:val="0"/>
          <w:bCs w:val="0"/>
          <w:color w:val="000000" w:themeColor="text1"/>
          <w:bdr w:val="none" w:sz="0" w:space="0" w:color="auto" w:frame="1"/>
          <w:shd w:val="clear" w:color="auto" w:fill="FFFFFF"/>
        </w:rPr>
        <w:t>libre accès immédiat</w:t>
      </w:r>
      <w:r w:rsidRPr="007370E8">
        <w:rPr>
          <w:rFonts w:cstheme="minorHAnsi"/>
          <w:color w:val="000000" w:themeColor="text1"/>
          <w:shd w:val="clear" w:color="auto" w:fill="FFFFFF"/>
        </w:rPr>
        <w:t> aux publications scientifiques. </w:t>
      </w:r>
      <w:r w:rsidRPr="007370E8">
        <w:rPr>
          <w:rFonts w:cstheme="minorHAnsi"/>
          <w:color w:val="000000" w:themeColor="text1"/>
          <w:bdr w:val="none" w:sz="0" w:space="0" w:color="auto" w:frame="1"/>
          <w:shd w:val="clear" w:color="auto" w:fill="FFFFFF"/>
        </w:rPr>
        <w:t xml:space="preserve">Le FRQ et ses trois grands secteurs (FRQ-S, FRQ-NT, FRQ-SC) sont en action d’implémenter graduellement la plupart de ces principes, en tenant compte du contexte de la recherche au Québec et de la mission du FRQ. </w:t>
      </w:r>
      <w:r w:rsidRPr="007370E8">
        <w:rPr>
          <w:rFonts w:cstheme="minorHAnsi"/>
          <w:color w:val="000000" w:themeColor="text1"/>
        </w:rPr>
        <w:t>Les principes du Plan S se résument ainsi: “</w:t>
      </w:r>
      <w:r w:rsidRPr="007370E8">
        <w:rPr>
          <w:rFonts w:cstheme="minorHAnsi"/>
          <w:i/>
          <w:iCs/>
          <w:color w:val="000000" w:themeColor="text1"/>
        </w:rPr>
        <w:t xml:space="preserve">À compter de 2021, toutes les publications savantes présentant les résultats de la recherche financée par des subventions publiques ou privées accordées par des conseils de recherche et des organismes de financement </w:t>
      </w:r>
      <w:r w:rsidRPr="007370E8">
        <w:rPr>
          <w:rFonts w:cstheme="minorHAnsi"/>
          <w:i/>
          <w:iCs/>
          <w:color w:val="000000" w:themeColor="text1"/>
        </w:rPr>
        <w:lastRenderedPageBreak/>
        <w:t>nationaux, régionaux et internationaux, doivent être publiées dans des revues en libre accès (</w:t>
      </w:r>
      <w:hyperlink r:id="rId25" w:history="1">
        <w:r w:rsidRPr="007370E8">
          <w:rPr>
            <w:rStyle w:val="Lienhypertexte"/>
            <w:rFonts w:cstheme="minorHAnsi"/>
            <w:i/>
            <w:iCs/>
            <w:color w:val="000000" w:themeColor="text1"/>
            <w:bdr w:val="none" w:sz="0" w:space="0" w:color="auto" w:frame="1"/>
          </w:rPr>
          <w:t xml:space="preserve">Open Access </w:t>
        </w:r>
        <w:proofErr w:type="spellStart"/>
        <w:r w:rsidRPr="007370E8">
          <w:rPr>
            <w:rStyle w:val="Lienhypertexte"/>
            <w:rFonts w:cstheme="minorHAnsi"/>
            <w:i/>
            <w:iCs/>
            <w:color w:val="000000" w:themeColor="text1"/>
            <w:bdr w:val="none" w:sz="0" w:space="0" w:color="auto" w:frame="1"/>
          </w:rPr>
          <w:t>Journals</w:t>
        </w:r>
        <w:proofErr w:type="spellEnd"/>
      </w:hyperlink>
      <w:r w:rsidRPr="007370E8">
        <w:rPr>
          <w:rFonts w:cstheme="minorHAnsi"/>
          <w:i/>
          <w:iCs/>
          <w:color w:val="000000" w:themeColor="text1"/>
        </w:rPr>
        <w:t>), via des plateformes en libre accès (</w:t>
      </w:r>
      <w:hyperlink r:id="rId26" w:history="1">
        <w:r w:rsidRPr="007370E8">
          <w:rPr>
            <w:rStyle w:val="Lienhypertexte"/>
            <w:rFonts w:cstheme="minorHAnsi"/>
            <w:i/>
            <w:iCs/>
            <w:color w:val="000000" w:themeColor="text1"/>
            <w:bdr w:val="none" w:sz="0" w:space="0" w:color="auto" w:frame="1"/>
          </w:rPr>
          <w:t>Open Access Platforms</w:t>
        </w:r>
      </w:hyperlink>
      <w:r w:rsidRPr="007370E8">
        <w:rPr>
          <w:rFonts w:cstheme="minorHAnsi"/>
          <w:i/>
          <w:iCs/>
          <w:color w:val="000000" w:themeColor="text1"/>
        </w:rPr>
        <w:t>), ou déposées immédiatement dans des dépôts en libre accès, sans embargo</w:t>
      </w:r>
      <w:r w:rsidRPr="007370E8">
        <w:rPr>
          <w:rFonts w:cstheme="minorHAnsi"/>
          <w:color w:val="000000" w:themeColor="text1"/>
        </w:rPr>
        <w:t>”.</w:t>
      </w:r>
    </w:p>
    <w:p w14:paraId="262835CB" w14:textId="77777777" w:rsidR="00EF2C0B" w:rsidRPr="007370E8" w:rsidRDefault="00EF2C0B" w:rsidP="00E550B5">
      <w:pPr>
        <w:jc w:val="both"/>
        <w:rPr>
          <w:rFonts w:cstheme="minorHAnsi"/>
          <w:color w:val="000000" w:themeColor="text1"/>
          <w:bdr w:val="none" w:sz="0" w:space="0" w:color="auto" w:frame="1"/>
          <w:shd w:val="clear" w:color="auto" w:fill="FFFFFF"/>
        </w:rPr>
      </w:pPr>
    </w:p>
    <w:p w14:paraId="6FA47041" w14:textId="77777777" w:rsidR="00EF2C0B" w:rsidRPr="007370E8" w:rsidRDefault="00EF2C0B" w:rsidP="00E550B5">
      <w:pPr>
        <w:jc w:val="both"/>
        <w:rPr>
          <w:rFonts w:cstheme="minorHAnsi"/>
          <w:color w:val="000000" w:themeColor="text1"/>
        </w:rPr>
      </w:pPr>
      <w:r w:rsidRPr="007370E8">
        <w:rPr>
          <w:rFonts w:cstheme="minorHAnsi"/>
          <w:b/>
          <w:bCs/>
          <w:color w:val="000000" w:themeColor="text1"/>
        </w:rPr>
        <w:t>Le monde de la santé constitue un volet spécifique de la science ouverte</w:t>
      </w:r>
      <w:r w:rsidRPr="007370E8">
        <w:rPr>
          <w:rFonts w:cstheme="minorHAnsi"/>
          <w:color w:val="000000" w:themeColor="text1"/>
        </w:rPr>
        <w:t xml:space="preserve">. </w:t>
      </w:r>
    </w:p>
    <w:p w14:paraId="127360B5" w14:textId="77777777" w:rsidR="00EF2C0B" w:rsidRPr="007370E8" w:rsidRDefault="00EF2C0B" w:rsidP="00E550B5">
      <w:pPr>
        <w:jc w:val="both"/>
        <w:rPr>
          <w:rFonts w:cstheme="minorHAnsi"/>
          <w:color w:val="000000" w:themeColor="text1"/>
        </w:rPr>
      </w:pPr>
      <w:r w:rsidRPr="007370E8">
        <w:rPr>
          <w:rFonts w:cstheme="minorHAnsi"/>
          <w:color w:val="000000" w:themeColor="text1"/>
        </w:rPr>
        <w:t>Rapportée au domaine de la recherche et de la formation dans les champs de la santé, la science ouverte amène à des questionnements spécifiques et met en exergue l’ampleur de la tâche à accomplir. Celle-ci concerne le rythme incroyablement rapide et exponentiel des connaissances médicales qu’il faut traiter et exploiter, la nature et les contenus des savoirs, leur mode d’accès ainsi que les nouvelles manières cognitives de s’approprier des contenus en flux continu, leur mise à jour constante, ceci orienté à des fins pratiques qui impacteront la prise de décision et la prise en charge du patient. Dans ce contexte le garde-fou est primordial pour éviter les dérapes.</w:t>
      </w:r>
    </w:p>
    <w:p w14:paraId="6F51B33A" w14:textId="77777777" w:rsidR="00EF2C0B" w:rsidRPr="007370E8" w:rsidRDefault="00EF2C0B" w:rsidP="00E550B5">
      <w:pPr>
        <w:jc w:val="both"/>
        <w:rPr>
          <w:rFonts w:cstheme="minorHAnsi"/>
          <w:color w:val="000000" w:themeColor="text1"/>
        </w:rPr>
      </w:pPr>
    </w:p>
    <w:p w14:paraId="2C55B01B" w14:textId="17A9AF2C" w:rsidR="00EF2C0B" w:rsidRPr="00941F30" w:rsidRDefault="00EF2C0B" w:rsidP="00E550B5">
      <w:pPr>
        <w:jc w:val="both"/>
        <w:rPr>
          <w:rFonts w:cstheme="minorHAnsi"/>
          <w:b/>
          <w:bCs/>
          <w:color w:val="000000" w:themeColor="text1"/>
        </w:rPr>
      </w:pPr>
      <w:r w:rsidRPr="00941F30">
        <w:rPr>
          <w:rFonts w:cstheme="minorHAnsi"/>
          <w:b/>
          <w:bCs/>
          <w:color w:val="000000" w:themeColor="text1"/>
        </w:rPr>
        <w:t>Un enjeu important</w:t>
      </w:r>
      <w:r w:rsidR="00C511E8" w:rsidRPr="00941F30">
        <w:rPr>
          <w:rFonts w:cstheme="minorHAnsi"/>
          <w:b/>
          <w:bCs/>
          <w:color w:val="000000" w:themeColor="text1"/>
        </w:rPr>
        <w:t>,</w:t>
      </w:r>
      <w:r w:rsidRPr="00941F30">
        <w:rPr>
          <w:rFonts w:cstheme="minorHAnsi"/>
          <w:b/>
          <w:bCs/>
          <w:color w:val="000000" w:themeColor="text1"/>
        </w:rPr>
        <w:t xml:space="preserve"> mais avec des bouleversements liés à son fonctionnement : les revues prédatrices et les prépublications (</w:t>
      </w:r>
      <w:proofErr w:type="spellStart"/>
      <w:r w:rsidRPr="00941F30">
        <w:rPr>
          <w:rFonts w:cstheme="minorHAnsi"/>
          <w:b/>
          <w:bCs/>
          <w:color w:val="000000" w:themeColor="text1"/>
        </w:rPr>
        <w:t>pre-prints</w:t>
      </w:r>
      <w:proofErr w:type="spellEnd"/>
      <w:r w:rsidRPr="00941F30">
        <w:rPr>
          <w:rFonts w:cstheme="minorHAnsi"/>
          <w:b/>
          <w:bCs/>
          <w:color w:val="000000" w:themeColor="text1"/>
        </w:rPr>
        <w:t>).</w:t>
      </w:r>
    </w:p>
    <w:p w14:paraId="6E51D558" w14:textId="162AD601" w:rsidR="00EF2C0B" w:rsidRPr="007370E8" w:rsidRDefault="00EF2C0B" w:rsidP="00E550B5">
      <w:pPr>
        <w:jc w:val="both"/>
        <w:rPr>
          <w:rFonts w:eastAsia="Times New Roman" w:cstheme="minorHAnsi"/>
          <w:color w:val="000000" w:themeColor="text1"/>
        </w:rPr>
      </w:pPr>
      <w:r w:rsidRPr="00941F30">
        <w:rPr>
          <w:rFonts w:eastAsia="Times New Roman" w:cstheme="minorHAnsi"/>
          <w:color w:val="000000" w:themeColor="text1"/>
        </w:rPr>
        <w:t>L’intérêt de la science ouverte en santé a été mis en lumière</w:t>
      </w:r>
      <w:r w:rsidR="00C511E8" w:rsidRPr="00941F30">
        <w:rPr>
          <w:rFonts w:eastAsia="Times New Roman" w:cstheme="minorHAnsi"/>
          <w:color w:val="000000" w:themeColor="text1"/>
        </w:rPr>
        <w:t>, notamment,</w:t>
      </w:r>
      <w:r w:rsidRPr="00941F30">
        <w:rPr>
          <w:rFonts w:eastAsia="Times New Roman" w:cstheme="minorHAnsi"/>
          <w:color w:val="000000" w:themeColor="text1"/>
        </w:rPr>
        <w:t xml:space="preserve"> au cours de la pandémie COVID, avec la nécessité d’un accès rapide aux données et </w:t>
      </w:r>
      <w:r w:rsidR="00C511E8" w:rsidRPr="00941F30">
        <w:rPr>
          <w:rFonts w:eastAsia="Times New Roman" w:cstheme="minorHAnsi"/>
          <w:color w:val="000000" w:themeColor="text1"/>
        </w:rPr>
        <w:t xml:space="preserve">des </w:t>
      </w:r>
      <w:r w:rsidRPr="00941F30">
        <w:rPr>
          <w:rFonts w:eastAsia="Times New Roman" w:cstheme="minorHAnsi"/>
          <w:color w:val="000000" w:themeColor="text1"/>
        </w:rPr>
        <w:t>conclusions scientifique</w:t>
      </w:r>
      <w:r w:rsidR="004170A0" w:rsidRPr="00941F30">
        <w:rPr>
          <w:rFonts w:eastAsia="Times New Roman" w:cstheme="minorHAnsi"/>
          <w:color w:val="000000" w:themeColor="text1"/>
        </w:rPr>
        <w:t>ment</w:t>
      </w:r>
      <w:r w:rsidRPr="00941F30">
        <w:rPr>
          <w:rFonts w:eastAsia="Times New Roman" w:cstheme="minorHAnsi"/>
          <w:color w:val="000000" w:themeColor="text1"/>
        </w:rPr>
        <w:t xml:space="preserve"> validées. Mais, dans ce contexte, des pratiques</w:t>
      </w:r>
      <w:r w:rsidR="004170A0" w:rsidRPr="00941F30">
        <w:rPr>
          <w:rFonts w:eastAsia="Times New Roman" w:cstheme="minorHAnsi"/>
          <w:color w:val="000000" w:themeColor="text1"/>
        </w:rPr>
        <w:t xml:space="preserve"> douteuses</w:t>
      </w:r>
      <w:r w:rsidRPr="00941F30">
        <w:rPr>
          <w:rFonts w:eastAsia="Times New Roman" w:cstheme="minorHAnsi"/>
          <w:color w:val="000000" w:themeColor="text1"/>
        </w:rPr>
        <w:t xml:space="preserve"> et des supports de publications éloignés de la science ont émergés. On peut citer, notamment, l’essor des revues prédatrices et des plateformes de prépublications qui constituent des failles ou des obstacles au développement de la science ouverte dans la mesure où elles ne respectent pas les critères fondamentaux permettant de favoriser</w:t>
      </w:r>
      <w:r w:rsidR="004170A0" w:rsidRPr="00941F30">
        <w:rPr>
          <w:rFonts w:eastAsia="Times New Roman" w:cstheme="minorHAnsi"/>
          <w:color w:val="000000" w:themeColor="text1"/>
        </w:rPr>
        <w:t xml:space="preserve"> l’éthique et</w:t>
      </w:r>
      <w:r w:rsidRPr="00941F30">
        <w:rPr>
          <w:rFonts w:eastAsia="Times New Roman" w:cstheme="minorHAnsi"/>
          <w:color w:val="000000" w:themeColor="text1"/>
        </w:rPr>
        <w:t xml:space="preserve"> l’intégrité scientifique</w:t>
      </w:r>
      <w:r w:rsidRPr="007370E8">
        <w:rPr>
          <w:rFonts w:eastAsia="Times New Roman" w:cstheme="minorHAnsi"/>
          <w:color w:val="000000" w:themeColor="text1"/>
        </w:rPr>
        <w:t>.</w:t>
      </w:r>
    </w:p>
    <w:p w14:paraId="5472937E" w14:textId="77777777" w:rsidR="00EF2C0B" w:rsidRPr="007370E8" w:rsidRDefault="00EF2C0B" w:rsidP="00E550B5">
      <w:pPr>
        <w:jc w:val="both"/>
        <w:rPr>
          <w:rFonts w:eastAsia="Times New Roman" w:cstheme="minorHAnsi"/>
          <w:color w:val="000000" w:themeColor="text1"/>
        </w:rPr>
      </w:pPr>
      <w:r w:rsidRPr="007370E8">
        <w:rPr>
          <w:rFonts w:cstheme="minorHAnsi"/>
          <w:i/>
          <w:iCs/>
          <w:color w:val="000000" w:themeColor="text1"/>
          <w:shd w:val="clear" w:color="auto" w:fill="FFFFFF"/>
        </w:rPr>
        <w:t>« Les revues et les éditeurs prédateurs sont des entités qui privilégient l'intérêt personnel au détriment de l'érudition et se caractérisent par des informations fausses ou trompeuses, un écart par rapport aux bonnes pratiques rédactionnelles et de publication, un manque de transparence et/ou le recours à des pratiques de sollicitation agressives et sans discernement »</w:t>
      </w:r>
      <w:r w:rsidRPr="007370E8">
        <w:rPr>
          <w:rFonts w:cstheme="minorHAnsi"/>
          <w:color w:val="000000" w:themeColor="text1"/>
          <w:shd w:val="clear" w:color="auto" w:fill="FFFFFF"/>
        </w:rPr>
        <w:t> (Nature 576: 210-212 ; traduction Hervé Maisonneuve, blog </w:t>
      </w:r>
      <w:hyperlink r:id="rId27" w:tooltip="Lien vers https://www.redactionmedicale.fr/" w:history="1">
        <w:r w:rsidRPr="007370E8">
          <w:rPr>
            <w:rStyle w:val="Lienhypertexte"/>
            <w:rFonts w:cstheme="minorHAnsi"/>
            <w:i/>
            <w:iCs/>
            <w:color w:val="000000" w:themeColor="text1"/>
            <w:u w:val="none"/>
          </w:rPr>
          <w:t>Revues &amp; intégrité</w:t>
        </w:r>
      </w:hyperlink>
      <w:r w:rsidRPr="007370E8">
        <w:rPr>
          <w:rFonts w:cstheme="minorHAnsi"/>
          <w:color w:val="000000" w:themeColor="text1"/>
          <w:shd w:val="clear" w:color="auto" w:fill="FFFFFF"/>
        </w:rPr>
        <w:t>, billet du </w:t>
      </w:r>
      <w:hyperlink r:id="rId28" w:tooltip="Lien vers https://www.redactionmedicale.fr/2019/12/enfin-une-definition-des-revues-predatrices-sur-consensus-dexperts-par-methode-delphi" w:history="1">
        <w:r w:rsidRPr="007370E8">
          <w:rPr>
            <w:rStyle w:val="Lienhypertexte"/>
            <w:rFonts w:cstheme="minorHAnsi"/>
            <w:color w:val="000000" w:themeColor="text1"/>
            <w:u w:val="none"/>
            <w:shd w:val="clear" w:color="auto" w:fill="FFFFFF"/>
          </w:rPr>
          <w:t>16/12/2019</w:t>
        </w:r>
      </w:hyperlink>
      <w:r w:rsidRPr="007370E8">
        <w:rPr>
          <w:rFonts w:cstheme="minorHAnsi"/>
          <w:color w:val="000000" w:themeColor="text1"/>
          <w:shd w:val="clear" w:color="auto" w:fill="FFFFFF"/>
        </w:rPr>
        <w:t>).</w:t>
      </w:r>
      <w:r w:rsidRPr="007370E8">
        <w:rPr>
          <w:rFonts w:ascii="Arial" w:hAnsi="Arial" w:cs="Arial"/>
          <w:color w:val="000000" w:themeColor="text1"/>
          <w:sz w:val="21"/>
          <w:szCs w:val="21"/>
          <w:shd w:val="clear" w:color="auto" w:fill="FFFFFF"/>
        </w:rPr>
        <w:t xml:space="preserve"> </w:t>
      </w:r>
      <w:r w:rsidRPr="007370E8">
        <w:rPr>
          <w:rFonts w:eastAsia="Times New Roman" w:cstheme="minorHAnsi"/>
          <w:color w:val="000000" w:themeColor="text1"/>
        </w:rPr>
        <w:t xml:space="preserve">Ces éléments ont produit des effets en chaine, invitant à revisiter tout le système d’information de la recherche médicale (recherche fondamentale, clinique, santé publique, science humaine et sociale en santé). </w:t>
      </w:r>
    </w:p>
    <w:p w14:paraId="4A9132CC" w14:textId="77777777" w:rsidR="00EF2C0B" w:rsidRPr="007370E8" w:rsidRDefault="00EF2C0B" w:rsidP="00E550B5">
      <w:pPr>
        <w:jc w:val="both"/>
        <w:rPr>
          <w:rFonts w:eastAsia="Times New Roman" w:cstheme="minorHAnsi"/>
          <w:color w:val="000000" w:themeColor="text1"/>
        </w:rPr>
      </w:pPr>
    </w:p>
    <w:p w14:paraId="3F5696C6" w14:textId="6DFA8C36" w:rsidR="00EF2C0B" w:rsidRPr="00941F30" w:rsidRDefault="00EF2C0B" w:rsidP="00E550B5">
      <w:pPr>
        <w:jc w:val="both"/>
        <w:rPr>
          <w:rFonts w:eastAsia="Times New Roman" w:cstheme="minorHAnsi"/>
          <w:color w:val="000000" w:themeColor="text1"/>
        </w:rPr>
      </w:pPr>
      <w:r w:rsidRPr="007370E8">
        <w:rPr>
          <w:rFonts w:eastAsia="Times New Roman" w:cstheme="minorHAnsi"/>
          <w:color w:val="000000" w:themeColor="text1"/>
        </w:rPr>
        <w:t xml:space="preserve">Une prépublication est </w:t>
      </w:r>
      <w:r w:rsidRPr="007370E8">
        <w:rPr>
          <w:rFonts w:cstheme="minorHAnsi"/>
          <w:color w:val="000000" w:themeColor="text1"/>
          <w:shd w:val="clear" w:color="auto" w:fill="FFFFFF"/>
        </w:rPr>
        <w:t>une version d'un </w:t>
      </w:r>
      <w:hyperlink r:id="rId29" w:tooltip="Article scientifique" w:history="1">
        <w:r w:rsidRPr="007370E8">
          <w:rPr>
            <w:rStyle w:val="Lienhypertexte"/>
            <w:rFonts w:cstheme="minorHAnsi"/>
            <w:color w:val="000000" w:themeColor="text1"/>
            <w:u w:val="none"/>
            <w:shd w:val="clear" w:color="auto" w:fill="FFFFFF"/>
          </w:rPr>
          <w:t>article scientifique</w:t>
        </w:r>
      </w:hyperlink>
      <w:r w:rsidRPr="007370E8">
        <w:rPr>
          <w:rFonts w:cstheme="minorHAnsi"/>
          <w:color w:val="000000" w:themeColor="text1"/>
          <w:shd w:val="clear" w:color="auto" w:fill="FFFFFF"/>
        </w:rPr>
        <w:t xml:space="preserve"> qui précède son acceptation par le comité de rédaction d'une revue scientifique et qui n’a pas reçu l’assentiment des pairs. Une </w:t>
      </w:r>
      <w:r w:rsidRPr="007370E8">
        <w:rPr>
          <w:rFonts w:eastAsia="Times New Roman" w:cstheme="minorHAnsi"/>
          <w:color w:val="000000" w:themeColor="text1"/>
        </w:rPr>
        <w:t>prépublication</w:t>
      </w:r>
      <w:r w:rsidRPr="007370E8">
        <w:rPr>
          <w:rFonts w:cstheme="minorHAnsi"/>
          <w:color w:val="000000" w:themeColor="text1"/>
          <w:shd w:val="clear" w:color="auto" w:fill="FFFFFF"/>
        </w:rPr>
        <w:t xml:space="preserve"> ne comprend donc pas les modifications réalisées par les auteurs à la demande du comité de lecture lors du processus d'</w:t>
      </w:r>
      <w:hyperlink r:id="rId30" w:tooltip="Évaluation par les pairs" w:history="1">
        <w:r w:rsidRPr="007370E8">
          <w:rPr>
            <w:rStyle w:val="Lienhypertexte"/>
            <w:rFonts w:cstheme="minorHAnsi"/>
            <w:color w:val="000000" w:themeColor="text1"/>
            <w:u w:val="none"/>
            <w:shd w:val="clear" w:color="auto" w:fill="FFFFFF"/>
          </w:rPr>
          <w:t>évaluation par les pairs</w:t>
        </w:r>
      </w:hyperlink>
      <w:r w:rsidRPr="007370E8">
        <w:rPr>
          <w:rFonts w:cstheme="minorHAnsi"/>
          <w:color w:val="000000" w:themeColor="text1"/>
          <w:shd w:val="clear" w:color="auto" w:fill="FFFFFF"/>
        </w:rPr>
        <w:t xml:space="preserve">. La diffusion des prépublications sous forme numérique indépendamment de leur soumission à un éditeur </w:t>
      </w:r>
      <w:r w:rsidRPr="00941F30">
        <w:rPr>
          <w:rFonts w:cstheme="minorHAnsi"/>
          <w:color w:val="000000" w:themeColor="text1"/>
          <w:shd w:val="clear" w:color="auto" w:fill="FFFFFF"/>
        </w:rPr>
        <w:t xml:space="preserve">est </w:t>
      </w:r>
      <w:r w:rsidR="004170A0" w:rsidRPr="00941F30">
        <w:rPr>
          <w:rFonts w:cstheme="minorHAnsi"/>
          <w:color w:val="000000" w:themeColor="text1"/>
          <w:shd w:val="clear" w:color="auto" w:fill="FFFFFF"/>
        </w:rPr>
        <w:t xml:space="preserve">devenue </w:t>
      </w:r>
      <w:r w:rsidRPr="00941F30">
        <w:rPr>
          <w:rFonts w:cstheme="minorHAnsi"/>
          <w:color w:val="000000" w:themeColor="text1"/>
          <w:shd w:val="clear" w:color="auto" w:fill="FFFFFF"/>
        </w:rPr>
        <w:t>une pratique courante en santé. Elle permet de communiquer rapidement les résultats d’une recherche mais pose</w:t>
      </w:r>
      <w:r w:rsidR="004170A0" w:rsidRPr="00941F30">
        <w:rPr>
          <w:rFonts w:cstheme="minorHAnsi"/>
          <w:color w:val="000000" w:themeColor="text1"/>
          <w:shd w:val="clear" w:color="auto" w:fill="FFFFFF"/>
        </w:rPr>
        <w:t xml:space="preserve"> aussi</w:t>
      </w:r>
      <w:r w:rsidRPr="00941F30">
        <w:rPr>
          <w:rFonts w:cstheme="minorHAnsi"/>
          <w:color w:val="000000" w:themeColor="text1"/>
          <w:shd w:val="clear" w:color="auto" w:fill="FFFFFF"/>
        </w:rPr>
        <w:t xml:space="preserve"> des questions de fiabilité du fait de l’absence d’évaluation. En science clinique, ces prépublications ne doivent pas être considérées pour modifier la prise en charge des patients.</w:t>
      </w:r>
      <w:r w:rsidR="004170A0" w:rsidRPr="00941F30">
        <w:rPr>
          <w:rFonts w:cstheme="minorHAnsi"/>
          <w:color w:val="000000" w:themeColor="text1"/>
          <w:shd w:val="clear" w:color="auto" w:fill="FFFFFF"/>
        </w:rPr>
        <w:t xml:space="preserve"> Comme l’accès aux données est public, le patient devrait aussi être inform</w:t>
      </w:r>
      <w:r w:rsidR="00941F30">
        <w:rPr>
          <w:rFonts w:cstheme="minorHAnsi"/>
          <w:color w:val="000000" w:themeColor="text1"/>
          <w:shd w:val="clear" w:color="auto" w:fill="FFFFFF"/>
        </w:rPr>
        <w:t>é</w:t>
      </w:r>
      <w:r w:rsidR="004170A0" w:rsidRPr="00941F30">
        <w:rPr>
          <w:rFonts w:cstheme="minorHAnsi"/>
          <w:color w:val="000000" w:themeColor="text1"/>
          <w:shd w:val="clear" w:color="auto" w:fill="FFFFFF"/>
        </w:rPr>
        <w:t xml:space="preserve"> sur les utilisations des prépublications </w:t>
      </w:r>
      <w:r w:rsidR="00EE2975" w:rsidRPr="00941F30">
        <w:rPr>
          <w:rFonts w:cstheme="minorHAnsi"/>
          <w:color w:val="000000" w:themeColor="text1"/>
          <w:shd w:val="clear" w:color="auto" w:fill="FFFFFF"/>
        </w:rPr>
        <w:t xml:space="preserve">et des mises en garde </w:t>
      </w:r>
      <w:r w:rsidR="004170A0" w:rsidRPr="00941F30">
        <w:rPr>
          <w:rFonts w:cstheme="minorHAnsi"/>
          <w:color w:val="000000" w:themeColor="text1"/>
          <w:shd w:val="clear" w:color="auto" w:fill="FFFFFF"/>
        </w:rPr>
        <w:t>devraient être expliquées par les professionnels de santé, afin</w:t>
      </w:r>
      <w:r w:rsidR="00EE2975" w:rsidRPr="00941F30">
        <w:rPr>
          <w:rFonts w:cstheme="minorHAnsi"/>
          <w:color w:val="000000" w:themeColor="text1"/>
          <w:shd w:val="clear" w:color="auto" w:fill="FFFFFF"/>
        </w:rPr>
        <w:t xml:space="preserve"> que le patient ne soit pas indûment trompé et mettre en risque sa prise en charge.</w:t>
      </w:r>
      <w:r w:rsidR="004170A0" w:rsidRPr="00941F30">
        <w:rPr>
          <w:rFonts w:cstheme="minorHAnsi"/>
          <w:color w:val="000000" w:themeColor="text1"/>
          <w:shd w:val="clear" w:color="auto" w:fill="FFFFFF"/>
        </w:rPr>
        <w:t xml:space="preserve">  </w:t>
      </w:r>
    </w:p>
    <w:p w14:paraId="77E2FB86" w14:textId="77777777" w:rsidR="00EF2C0B" w:rsidRPr="007370E8" w:rsidRDefault="00EF2C0B" w:rsidP="00E550B5">
      <w:pPr>
        <w:jc w:val="both"/>
        <w:rPr>
          <w:rFonts w:cstheme="minorHAnsi"/>
          <w:color w:val="000000" w:themeColor="text1"/>
        </w:rPr>
      </w:pPr>
    </w:p>
    <w:p w14:paraId="59D83C76" w14:textId="77777777" w:rsidR="00EF2C0B" w:rsidRPr="007370E8" w:rsidRDefault="00EF2C0B" w:rsidP="00E550B5">
      <w:pPr>
        <w:jc w:val="both"/>
        <w:rPr>
          <w:rFonts w:cstheme="minorHAnsi"/>
          <w:b/>
          <w:bCs/>
          <w:strike/>
          <w:color w:val="000000" w:themeColor="text1"/>
        </w:rPr>
      </w:pPr>
      <w:r w:rsidRPr="007370E8">
        <w:rPr>
          <w:rFonts w:cstheme="minorHAnsi"/>
          <w:b/>
          <w:bCs/>
          <w:color w:val="000000" w:themeColor="text1"/>
        </w:rPr>
        <w:t>Un enjeu spécifique dans les pays du sud.</w:t>
      </w:r>
    </w:p>
    <w:p w14:paraId="57947393" w14:textId="3590D0FD" w:rsidR="00EF2C0B" w:rsidRPr="007370E8" w:rsidRDefault="00EF2C0B" w:rsidP="00E550B5">
      <w:pPr>
        <w:jc w:val="both"/>
        <w:rPr>
          <w:rFonts w:cstheme="minorHAnsi"/>
          <w:color w:val="000000" w:themeColor="text1"/>
        </w:rPr>
      </w:pPr>
      <w:r w:rsidRPr="007370E8">
        <w:rPr>
          <w:rFonts w:cstheme="minorHAnsi"/>
          <w:color w:val="000000" w:themeColor="text1"/>
        </w:rPr>
        <w:t>Les connaissances médicales issues de la recherche scientifique conditionnent les progrès de la médecine et l’amélioration de la santé des populations, facteurs déterminants des progrès socio-économiques et humains. Des enjeux sont particuliers aux pays du sud: statut spécifique de la connaissance médicale, thématiques sélectives</w:t>
      </w:r>
      <w:r w:rsidR="00EE2975" w:rsidRPr="00941F30">
        <w:rPr>
          <w:rFonts w:cstheme="minorHAnsi"/>
          <w:color w:val="000000" w:themeColor="text1"/>
        </w:rPr>
        <w:t>,</w:t>
      </w:r>
      <w:r w:rsidRPr="00941F30">
        <w:rPr>
          <w:rFonts w:cstheme="minorHAnsi"/>
          <w:color w:val="000000" w:themeColor="text1"/>
        </w:rPr>
        <w:t xml:space="preserve"> </w:t>
      </w:r>
      <w:r w:rsidR="00EE2975" w:rsidRPr="00941F30">
        <w:rPr>
          <w:rFonts w:cstheme="minorHAnsi"/>
          <w:color w:val="000000" w:themeColor="text1"/>
        </w:rPr>
        <w:t xml:space="preserve">difficulté </w:t>
      </w:r>
      <w:r w:rsidRPr="007370E8">
        <w:rPr>
          <w:rFonts w:cstheme="minorHAnsi"/>
          <w:color w:val="000000" w:themeColor="text1"/>
        </w:rPr>
        <w:t xml:space="preserve">de diffusion des recherches locales, budgets limités, ressources humaines </w:t>
      </w:r>
      <w:r w:rsidRPr="007370E8">
        <w:rPr>
          <w:rFonts w:cstheme="minorHAnsi"/>
          <w:color w:val="000000" w:themeColor="text1"/>
        </w:rPr>
        <w:lastRenderedPageBreak/>
        <w:t>et techniques limitées, congruence avec l’éthique de la recherche (protection des données, valorisation industrielle des résultats de la recherche, brevets, etc.) auxquelles s’ajoutent les problématiques d’accès</w:t>
      </w:r>
      <w:r w:rsidR="00EE2975">
        <w:rPr>
          <w:rFonts w:cstheme="minorHAnsi"/>
          <w:color w:val="000000" w:themeColor="text1"/>
        </w:rPr>
        <w:t xml:space="preserve"> </w:t>
      </w:r>
      <w:r w:rsidRPr="007370E8">
        <w:rPr>
          <w:rFonts w:cstheme="minorHAnsi"/>
          <w:color w:val="000000" w:themeColor="text1"/>
        </w:rPr>
        <w:t>aux progrès</w:t>
      </w:r>
      <w:r w:rsidRPr="00941F30">
        <w:rPr>
          <w:rFonts w:cstheme="minorHAnsi"/>
          <w:color w:val="000000" w:themeColor="text1"/>
        </w:rPr>
        <w:t xml:space="preserve"> </w:t>
      </w:r>
      <w:r w:rsidR="00EE2975" w:rsidRPr="00941F30">
        <w:rPr>
          <w:rFonts w:cstheme="minorHAnsi"/>
          <w:color w:val="000000" w:themeColor="text1"/>
        </w:rPr>
        <w:t>dans le domaine de la santé</w:t>
      </w:r>
      <w:r w:rsidRPr="00941F30">
        <w:rPr>
          <w:rFonts w:cstheme="minorHAnsi"/>
          <w:color w:val="000000" w:themeColor="text1"/>
        </w:rPr>
        <w:t xml:space="preserve"> et la compréhension des enjeux par l’ensemble des citoyens. Accéder, faire circuler l’information dès que possible et partager les résultats de la recherche sont des activités qui méritent une pleine attention dans un contexte d’avancées scientifiques inédites (Intelligence Artificielle) mais aussi d’inégalités criantes et de défis imprévisibles (zoonoses, etc.). L’importance de la langue mériterait d’être soulignée</w:t>
      </w:r>
      <w:r w:rsidRPr="007370E8">
        <w:rPr>
          <w:rFonts w:cstheme="minorHAnsi"/>
          <w:color w:val="000000" w:themeColor="text1"/>
        </w:rPr>
        <w:t>. En effet, l’anglais est souvent un rempart difficile à franchir pour certains auteurs.</w:t>
      </w:r>
    </w:p>
    <w:p w14:paraId="7522C024" w14:textId="77777777" w:rsidR="00EF2C0B" w:rsidRPr="007370E8" w:rsidRDefault="00EF2C0B" w:rsidP="00E550B5">
      <w:pPr>
        <w:jc w:val="both"/>
        <w:rPr>
          <w:rFonts w:cstheme="minorHAnsi"/>
          <w:color w:val="000000" w:themeColor="text1"/>
        </w:rPr>
      </w:pPr>
    </w:p>
    <w:p w14:paraId="51321AF1" w14:textId="56562433" w:rsidR="00EF2C0B" w:rsidRPr="007370E8" w:rsidRDefault="00EF2C0B" w:rsidP="00E550B5">
      <w:pPr>
        <w:jc w:val="both"/>
        <w:rPr>
          <w:rFonts w:eastAsia="Times New Roman" w:cstheme="minorHAnsi"/>
          <w:b/>
          <w:bCs/>
          <w:color w:val="000000" w:themeColor="text1"/>
        </w:rPr>
      </w:pPr>
      <w:r w:rsidRPr="007370E8">
        <w:rPr>
          <w:rFonts w:eastAsia="Times New Roman" w:cstheme="minorHAnsi"/>
          <w:b/>
          <w:bCs/>
          <w:color w:val="000000" w:themeColor="text1"/>
        </w:rPr>
        <w:t>L</w:t>
      </w:r>
      <w:r w:rsidR="00FF5769">
        <w:rPr>
          <w:rFonts w:eastAsia="Times New Roman" w:cstheme="minorHAnsi"/>
          <w:b/>
          <w:bCs/>
          <w:color w:val="000000" w:themeColor="text1"/>
        </w:rPr>
        <w:t xml:space="preserve">e continent africain </w:t>
      </w:r>
      <w:r w:rsidRPr="007370E8">
        <w:rPr>
          <w:rFonts w:eastAsia="Times New Roman" w:cstheme="minorHAnsi"/>
          <w:b/>
          <w:bCs/>
          <w:color w:val="000000" w:themeColor="text1"/>
        </w:rPr>
        <w:t>et la science ouverte.</w:t>
      </w:r>
    </w:p>
    <w:p w14:paraId="0A405EC1" w14:textId="0D84A5CA" w:rsidR="00EF2C0B" w:rsidRPr="00941F30" w:rsidRDefault="00EF2C0B" w:rsidP="00E550B5">
      <w:pPr>
        <w:jc w:val="both"/>
        <w:rPr>
          <w:rFonts w:eastAsia="Times New Roman" w:cstheme="minorHAnsi"/>
          <w:color w:val="000000" w:themeColor="text1"/>
        </w:rPr>
      </w:pPr>
      <w:r w:rsidRPr="00941F30">
        <w:rPr>
          <w:rFonts w:eastAsia="Times New Roman" w:cstheme="minorHAnsi"/>
          <w:color w:val="000000" w:themeColor="text1"/>
        </w:rPr>
        <w:t xml:space="preserve">L’Afrique </w:t>
      </w:r>
      <w:r w:rsidRPr="00941F30">
        <w:rPr>
          <w:rFonts w:cstheme="minorHAnsi"/>
          <w:color w:val="000000" w:themeColor="text1"/>
        </w:rPr>
        <w:t>relève</w:t>
      </w:r>
      <w:r w:rsidRPr="00941F30">
        <w:rPr>
          <w:rStyle w:val="apple-converted-space"/>
          <w:rFonts w:cstheme="minorHAnsi"/>
          <w:b/>
          <w:bCs/>
          <w:color w:val="000000" w:themeColor="text1"/>
        </w:rPr>
        <w:t> </w:t>
      </w:r>
      <w:r w:rsidRPr="00941F30">
        <w:rPr>
          <w:rStyle w:val="lev"/>
          <w:rFonts w:cstheme="minorHAnsi"/>
          <w:b w:val="0"/>
          <w:bCs w:val="0"/>
          <w:color w:val="000000" w:themeColor="text1"/>
        </w:rPr>
        <w:t>un double défi : celui d’éradiquer les maladies endémiques (SIDA, paludisme, tuberculose) et de lutter contre le développement des maladies chroniques (diabète, cancer) ou liées au vieillissement de sa population</w:t>
      </w:r>
      <w:r w:rsidRPr="00941F30">
        <w:rPr>
          <w:rFonts w:cstheme="minorHAnsi"/>
          <w:color w:val="000000" w:themeColor="text1"/>
        </w:rPr>
        <w:t xml:space="preserve">. Selon l’OMS, </w:t>
      </w:r>
      <w:r w:rsidR="00E166EC" w:rsidRPr="00941F30">
        <w:rPr>
          <w:rFonts w:cstheme="minorHAnsi"/>
          <w:color w:val="000000" w:themeColor="text1"/>
        </w:rPr>
        <w:t>l</w:t>
      </w:r>
      <w:r w:rsidRPr="00941F30">
        <w:rPr>
          <w:rFonts w:cstheme="minorHAnsi"/>
          <w:color w:val="000000" w:themeColor="text1"/>
        </w:rPr>
        <w:t>’Afrique</w:t>
      </w:r>
      <w:r w:rsidR="00A346FE" w:rsidRPr="00941F30">
        <w:rPr>
          <w:rFonts w:cstheme="minorHAnsi"/>
          <w:color w:val="000000" w:themeColor="text1"/>
        </w:rPr>
        <w:t xml:space="preserve"> avec p</w:t>
      </w:r>
      <w:r w:rsidR="00E166EC" w:rsidRPr="00941F30">
        <w:rPr>
          <w:rFonts w:cstheme="minorHAnsi"/>
          <w:color w:val="000000" w:themeColor="text1"/>
        </w:rPr>
        <w:t>rès</w:t>
      </w:r>
      <w:r w:rsidR="00A346FE" w:rsidRPr="00941F30">
        <w:rPr>
          <w:rFonts w:cstheme="minorHAnsi"/>
          <w:color w:val="000000" w:themeColor="text1"/>
        </w:rPr>
        <w:t xml:space="preserve"> d’un milliard</w:t>
      </w:r>
      <w:r w:rsidR="00E166EC" w:rsidRPr="00941F30">
        <w:rPr>
          <w:rFonts w:cstheme="minorHAnsi"/>
          <w:color w:val="000000" w:themeColor="text1"/>
        </w:rPr>
        <w:t xml:space="preserve"> et demi</w:t>
      </w:r>
      <w:r w:rsidR="00A346FE" w:rsidRPr="00941F30">
        <w:rPr>
          <w:rFonts w:cstheme="minorHAnsi"/>
          <w:color w:val="000000" w:themeColor="text1"/>
        </w:rPr>
        <w:t xml:space="preserve"> de population,</w:t>
      </w:r>
      <w:r w:rsidRPr="00941F30">
        <w:rPr>
          <w:rFonts w:cstheme="minorHAnsi"/>
          <w:color w:val="000000" w:themeColor="text1"/>
        </w:rPr>
        <w:t xml:space="preserve"> supporte</w:t>
      </w:r>
      <w:r w:rsidRPr="00941F30">
        <w:rPr>
          <w:rFonts w:cstheme="minorHAnsi"/>
          <w:b/>
          <w:bCs/>
          <w:color w:val="000000" w:themeColor="text1"/>
        </w:rPr>
        <w:t xml:space="preserve"> </w:t>
      </w:r>
      <w:r w:rsidRPr="00941F30">
        <w:rPr>
          <w:rStyle w:val="lev"/>
          <w:rFonts w:cstheme="minorHAnsi"/>
          <w:b w:val="0"/>
          <w:bCs w:val="0"/>
          <w:color w:val="000000" w:themeColor="text1"/>
        </w:rPr>
        <w:t xml:space="preserve">25 % de la charge mondiale des maladies </w:t>
      </w:r>
      <w:r w:rsidR="00E166EC" w:rsidRPr="00941F30">
        <w:rPr>
          <w:rStyle w:val="lev"/>
          <w:rFonts w:cstheme="minorHAnsi"/>
          <w:b w:val="0"/>
          <w:bCs w:val="0"/>
          <w:color w:val="000000" w:themeColor="text1"/>
        </w:rPr>
        <w:t>avec seulement</w:t>
      </w:r>
      <w:r w:rsidRPr="00941F30">
        <w:rPr>
          <w:rStyle w:val="lev"/>
          <w:rFonts w:cstheme="minorHAnsi"/>
          <w:b w:val="0"/>
          <w:bCs w:val="0"/>
          <w:color w:val="000000" w:themeColor="text1"/>
        </w:rPr>
        <w:t xml:space="preserve"> 1,3 % des professionnels de santé.</w:t>
      </w:r>
      <w:r w:rsidRPr="00941F30">
        <w:rPr>
          <w:rFonts w:cstheme="minorHAnsi"/>
          <w:color w:val="000000" w:themeColor="text1"/>
        </w:rPr>
        <w:t xml:space="preserve"> La société africaine a besoin d’une recherche scientifique adaptée à ses problèmes de santé et cette recherche doit être diffusée certes en Afrique mais aussi dans la littérature mondiale. Or, l’Afrique produit </w:t>
      </w:r>
      <w:r w:rsidR="00D26E9A" w:rsidRPr="00941F30">
        <w:rPr>
          <w:rFonts w:cstheme="minorHAnsi"/>
          <w:color w:val="000000" w:themeColor="text1"/>
        </w:rPr>
        <w:t xml:space="preserve">seulement </w:t>
      </w:r>
      <w:r w:rsidRPr="00941F30">
        <w:rPr>
          <w:rFonts w:cstheme="minorHAnsi"/>
          <w:color w:val="000000" w:themeColor="text1"/>
        </w:rPr>
        <w:t xml:space="preserve">3,2 % des publications scientifiques mondiales et cette production est </w:t>
      </w:r>
      <w:r w:rsidR="00D26E9A" w:rsidRPr="00941F30">
        <w:rPr>
          <w:rFonts w:cstheme="minorHAnsi"/>
          <w:color w:val="000000" w:themeColor="text1"/>
        </w:rPr>
        <w:t xml:space="preserve">trop </w:t>
      </w:r>
      <w:r w:rsidRPr="00941F30">
        <w:rPr>
          <w:rFonts w:cstheme="minorHAnsi"/>
          <w:color w:val="000000" w:themeColor="text1"/>
        </w:rPr>
        <w:t>souvent invisible par inexpérience pour publier dans des revues internationales et pas manque de revues référencées locales. L’Afrique subsaharienne francophone ne possède qu’une revue médicale indexée (Mali Médical), accessible à la communauté internationale. Les autres revues sont des revues locales non répertoriées, plus ou moins éloignées des standards scientifiques mais qui pourrait grâce à la science ouverte constituer un cadre approprié après une refonte du cadre</w:t>
      </w:r>
      <w:r w:rsidR="00D26E9A" w:rsidRPr="00941F30">
        <w:rPr>
          <w:rFonts w:cstheme="minorHAnsi"/>
          <w:color w:val="000000" w:themeColor="text1"/>
        </w:rPr>
        <w:t xml:space="preserve"> </w:t>
      </w:r>
      <w:r w:rsidRPr="00941F30">
        <w:rPr>
          <w:rFonts w:cstheme="minorHAnsi"/>
          <w:color w:val="000000" w:themeColor="text1"/>
        </w:rPr>
        <w:t>général :</w:t>
      </w:r>
      <w:r w:rsidRPr="00941F30">
        <w:rPr>
          <w:rFonts w:eastAsia="Times New Roman" w:cstheme="minorHAnsi"/>
          <w:color w:val="000000" w:themeColor="text1"/>
        </w:rPr>
        <w:t xml:space="preserve"> protection des données, valorisation de la recherche africaine par une publication libre et accessible, compréhension des enjeux par l’ensemble des citoyens. </w:t>
      </w:r>
    </w:p>
    <w:p w14:paraId="627FC55D" w14:textId="77777777" w:rsidR="00EF2C0B" w:rsidRPr="007370E8" w:rsidRDefault="00EF2C0B" w:rsidP="00E550B5">
      <w:pPr>
        <w:jc w:val="both"/>
        <w:rPr>
          <w:rFonts w:eastAsia="Times New Roman" w:cstheme="minorHAnsi"/>
          <w:color w:val="000000" w:themeColor="text1"/>
        </w:rPr>
      </w:pPr>
    </w:p>
    <w:p w14:paraId="5AC363EA" w14:textId="77777777" w:rsidR="00EF2C0B" w:rsidRPr="007370E8" w:rsidRDefault="00EF2C0B" w:rsidP="00E550B5">
      <w:pPr>
        <w:jc w:val="both"/>
        <w:rPr>
          <w:rFonts w:eastAsia="Times New Roman" w:cstheme="minorHAnsi"/>
          <w:color w:val="000000" w:themeColor="text1"/>
        </w:rPr>
      </w:pPr>
      <w:r w:rsidRPr="007370E8">
        <w:rPr>
          <w:rFonts w:eastAsia="Times New Roman" w:cstheme="minorHAnsi"/>
          <w:color w:val="000000" w:themeColor="text1"/>
        </w:rPr>
        <w:t xml:space="preserve">Pour l’Afrique, la science ouverte est une opportunité (1) pour publier d’excellents travaux en langue française et (2) pour assurer une meilleure diffusion de travaux scientifiques en langue française (accès libre élargi). Mais elle doit lever les obstacles de toutes sortes : infrastructures, réseau internet, financement de la recherche et des chercheurs eux-mêmes soumis à ces freins au quotidien, revues référencées et accessibles. Ainsi l’appropriation de la science ouverte nécessite un effort de sensibilisation et un ensemble de compétences qui doivent faire partie intégrante de la formation dans le cursus en santé.  </w:t>
      </w:r>
    </w:p>
    <w:p w14:paraId="14DCEDC3" w14:textId="77777777" w:rsidR="00EF2C0B" w:rsidRPr="007370E8" w:rsidRDefault="00EF2C0B" w:rsidP="00E550B5">
      <w:pPr>
        <w:jc w:val="both"/>
        <w:rPr>
          <w:rFonts w:eastAsia="Times New Roman" w:cstheme="minorHAnsi"/>
          <w:color w:val="000000" w:themeColor="text1"/>
        </w:rPr>
      </w:pPr>
    </w:p>
    <w:p w14:paraId="48B18712" w14:textId="77777777" w:rsidR="00F700D6" w:rsidRDefault="00F700D6" w:rsidP="00E550B5">
      <w:pPr>
        <w:rPr>
          <w:rFonts w:eastAsia="Times New Roman" w:cstheme="minorHAnsi"/>
          <w:b/>
          <w:bCs/>
          <w:color w:val="000000" w:themeColor="text1"/>
        </w:rPr>
      </w:pPr>
      <w:r>
        <w:rPr>
          <w:rFonts w:eastAsia="Times New Roman" w:cstheme="minorHAnsi"/>
          <w:b/>
          <w:bCs/>
          <w:color w:val="000000" w:themeColor="text1"/>
        </w:rPr>
        <w:br w:type="page"/>
      </w:r>
    </w:p>
    <w:p w14:paraId="7A9A1EF0" w14:textId="71B12416" w:rsidR="00EF2C0B" w:rsidRPr="00941F30" w:rsidRDefault="00CA41FA" w:rsidP="00E550B5">
      <w:pPr>
        <w:jc w:val="center"/>
        <w:rPr>
          <w:rFonts w:eastAsia="Times New Roman" w:cstheme="minorHAnsi"/>
          <w:b/>
          <w:bCs/>
          <w:color w:val="000000" w:themeColor="text1"/>
        </w:rPr>
      </w:pPr>
      <w:r>
        <w:rPr>
          <w:rFonts w:eastAsia="Times New Roman" w:cstheme="minorHAnsi"/>
          <w:b/>
          <w:bCs/>
          <w:color w:val="000000" w:themeColor="text1"/>
        </w:rPr>
        <w:lastRenderedPageBreak/>
        <w:t>Le GRISOF, p</w:t>
      </w:r>
      <w:r w:rsidR="00EF2C0B" w:rsidRPr="007370E8">
        <w:rPr>
          <w:rFonts w:eastAsia="Times New Roman" w:cstheme="minorHAnsi"/>
          <w:b/>
          <w:bCs/>
          <w:color w:val="000000" w:themeColor="text1"/>
        </w:rPr>
        <w:t>our</w:t>
      </w:r>
      <w:r w:rsidR="00EF2C0B" w:rsidRPr="00941F30">
        <w:rPr>
          <w:rFonts w:eastAsia="Times New Roman" w:cstheme="minorHAnsi"/>
          <w:b/>
          <w:bCs/>
          <w:color w:val="000000" w:themeColor="text1"/>
        </w:rPr>
        <w:t xml:space="preserve"> </w:t>
      </w:r>
      <w:r w:rsidR="00D26E9A" w:rsidRPr="00941F30">
        <w:rPr>
          <w:rFonts w:eastAsia="Times New Roman" w:cstheme="minorHAnsi"/>
          <w:b/>
          <w:bCs/>
          <w:color w:val="000000" w:themeColor="text1"/>
        </w:rPr>
        <w:t xml:space="preserve">mieux </w:t>
      </w:r>
      <w:r w:rsidR="00EF2C0B" w:rsidRPr="00941F30">
        <w:rPr>
          <w:rFonts w:eastAsia="Times New Roman" w:cstheme="minorHAnsi"/>
          <w:b/>
          <w:bCs/>
          <w:color w:val="000000" w:themeColor="text1"/>
        </w:rPr>
        <w:t>répondre aux aspects pratiques de la science ouverte</w:t>
      </w:r>
      <w:r w:rsidRPr="00941F30">
        <w:rPr>
          <w:rFonts w:eastAsia="Times New Roman" w:cstheme="minorHAnsi"/>
          <w:b/>
          <w:bCs/>
          <w:color w:val="000000" w:themeColor="text1"/>
        </w:rPr>
        <w:t xml:space="preserve"> dans le monde de la santé</w:t>
      </w:r>
    </w:p>
    <w:p w14:paraId="2379A300" w14:textId="77777777" w:rsidR="00EF2C0B" w:rsidRPr="00941F30" w:rsidRDefault="00EF2C0B" w:rsidP="00E550B5">
      <w:pPr>
        <w:jc w:val="both"/>
        <w:rPr>
          <w:rFonts w:eastAsia="Times New Roman" w:cstheme="minorHAnsi"/>
          <w:b/>
          <w:bCs/>
          <w:color w:val="000000" w:themeColor="text1"/>
        </w:rPr>
      </w:pPr>
    </w:p>
    <w:p w14:paraId="05A1D9DF" w14:textId="3DEABE34" w:rsidR="00EF2C0B" w:rsidRPr="007370E8" w:rsidRDefault="00EF2C0B" w:rsidP="00E550B5">
      <w:pPr>
        <w:jc w:val="both"/>
        <w:rPr>
          <w:rFonts w:cstheme="minorHAnsi"/>
          <w:color w:val="000000" w:themeColor="text1"/>
        </w:rPr>
      </w:pPr>
      <w:r w:rsidRPr="00941F30">
        <w:rPr>
          <w:rFonts w:cstheme="minorHAnsi"/>
          <w:color w:val="000000" w:themeColor="text1"/>
        </w:rPr>
        <w:t xml:space="preserve">Le GRISOF </w:t>
      </w:r>
      <w:r w:rsidR="00E166EC" w:rsidRPr="00941F30">
        <w:rPr>
          <w:rFonts w:eastAsia="Calibri" w:cstheme="minorHAnsi"/>
          <w:bCs/>
          <w:color w:val="000000" w:themeColor="text1"/>
        </w:rPr>
        <w:t>œuvre</w:t>
      </w:r>
      <w:r w:rsidRPr="00941F30">
        <w:rPr>
          <w:rFonts w:eastAsia="Calibri" w:cstheme="minorHAnsi"/>
          <w:bCs/>
          <w:color w:val="000000" w:themeColor="text1"/>
        </w:rPr>
        <w:t xml:space="preserve"> </w:t>
      </w:r>
      <w:r w:rsidRPr="007370E8">
        <w:rPr>
          <w:rFonts w:eastAsia="Calibri" w:cstheme="minorHAnsi"/>
          <w:bCs/>
          <w:color w:val="000000" w:themeColor="text1"/>
        </w:rPr>
        <w:t xml:space="preserve">à l’appropriation et à la diffusion du concept de la </w:t>
      </w:r>
      <w:r w:rsidRPr="007370E8">
        <w:rPr>
          <w:rFonts w:eastAsia="Times New Roman" w:cstheme="minorHAnsi"/>
          <w:color w:val="000000" w:themeColor="text1"/>
        </w:rPr>
        <w:t>science ouverte</w:t>
      </w:r>
      <w:r w:rsidRPr="007370E8">
        <w:rPr>
          <w:rFonts w:eastAsia="Calibri" w:cstheme="minorHAnsi"/>
          <w:bCs/>
          <w:color w:val="000000" w:themeColor="text1"/>
        </w:rPr>
        <w:t>,</w:t>
      </w:r>
      <w:r w:rsidRPr="007370E8">
        <w:rPr>
          <w:rFonts w:cstheme="minorHAnsi"/>
          <w:color w:val="000000" w:themeColor="text1"/>
        </w:rPr>
        <w:t xml:space="preserve"> particulièrement dans le monde de la santé, </w:t>
      </w:r>
      <w:r w:rsidRPr="007370E8">
        <w:rPr>
          <w:rFonts w:eastAsia="Calibri" w:cstheme="minorHAnsi"/>
          <w:bCs/>
          <w:color w:val="000000" w:themeColor="text1"/>
        </w:rPr>
        <w:t xml:space="preserve">par la sensibilisation, l’information et la formation. </w:t>
      </w:r>
      <w:r w:rsidRPr="007370E8">
        <w:rPr>
          <w:rFonts w:cstheme="minorHAnsi"/>
          <w:color w:val="000000" w:themeColor="text1"/>
        </w:rPr>
        <w:t>L’objectif général du GRISOF est de p</w:t>
      </w:r>
      <w:r w:rsidRPr="007370E8">
        <w:rPr>
          <w:rFonts w:eastAsia="Calibri" w:cstheme="minorHAnsi"/>
          <w:color w:val="000000" w:themeColor="text1"/>
        </w:rPr>
        <w:t>romouvoir les échanges scientifiques et interdisciplinaires, dans le monde de la santé, d’expression française.</w:t>
      </w:r>
      <w:r w:rsidRPr="007370E8">
        <w:rPr>
          <w:rFonts w:cstheme="minorHAnsi"/>
          <w:color w:val="000000" w:themeColor="text1"/>
        </w:rPr>
        <w:t xml:space="preserve"> Pour faciliter la mise en application de la </w:t>
      </w:r>
      <w:r w:rsidRPr="007370E8">
        <w:rPr>
          <w:rFonts w:eastAsia="Times New Roman" w:cstheme="minorHAnsi"/>
          <w:color w:val="000000" w:themeColor="text1"/>
        </w:rPr>
        <w:t>science ouverte</w:t>
      </w:r>
      <w:r w:rsidRPr="007370E8">
        <w:rPr>
          <w:rFonts w:cstheme="minorHAnsi"/>
          <w:color w:val="000000" w:themeColor="text1"/>
        </w:rPr>
        <w:t xml:space="preserve"> dans le monde de la santé et particulièrement dans le monde francophone, le GRISOF développe des outils, met en place des formations scientifiques de hauts niveaux adaptées aux besoins locaux. </w:t>
      </w:r>
    </w:p>
    <w:p w14:paraId="2D2FFD14" w14:textId="77777777" w:rsidR="00EF2C0B" w:rsidRPr="007370E8" w:rsidRDefault="00EF2C0B" w:rsidP="00E550B5">
      <w:pPr>
        <w:jc w:val="both"/>
        <w:rPr>
          <w:rFonts w:cstheme="minorHAnsi"/>
          <w:color w:val="000000" w:themeColor="text1"/>
        </w:rPr>
      </w:pPr>
    </w:p>
    <w:p w14:paraId="250CC388" w14:textId="462BF9EE" w:rsidR="00EF2C0B" w:rsidRPr="007370E8" w:rsidRDefault="00EF2C0B" w:rsidP="00E550B5">
      <w:pPr>
        <w:jc w:val="both"/>
        <w:rPr>
          <w:rFonts w:cstheme="minorHAnsi"/>
          <w:color w:val="000000" w:themeColor="text1"/>
          <w:u w:val="single"/>
        </w:rPr>
      </w:pPr>
      <w:r w:rsidRPr="007370E8">
        <w:rPr>
          <w:rFonts w:eastAsia="Times New Roman" w:cstheme="minorHAnsi"/>
          <w:color w:val="000000" w:themeColor="text1"/>
        </w:rPr>
        <w:t xml:space="preserve">Le GRISOF a mis en place une stratégie d’information (visioconférences, bulletins, modules servant de repères à la science ouverte), sur la science ouverte et de façon plus générale sur l’actualité dans le monde de la santé. Le GRISOF a mis en place des formations en distanciel et présentiel ainsi qu’une boite à outils. </w:t>
      </w:r>
      <w:r w:rsidRPr="007370E8">
        <w:rPr>
          <w:rFonts w:cstheme="minorHAnsi"/>
          <w:color w:val="000000" w:themeColor="text1"/>
        </w:rPr>
        <w:t xml:space="preserve">Au </w:t>
      </w:r>
      <w:r w:rsidR="008E141B">
        <w:rPr>
          <w:rFonts w:cstheme="minorHAnsi"/>
          <w:color w:val="000000" w:themeColor="text1"/>
        </w:rPr>
        <w:t>2</w:t>
      </w:r>
      <w:r w:rsidR="00442E5D">
        <w:rPr>
          <w:rFonts w:cstheme="minorHAnsi"/>
          <w:color w:val="000000" w:themeColor="text1"/>
        </w:rPr>
        <w:t>6 octo</w:t>
      </w:r>
      <w:r w:rsidR="008E141B">
        <w:rPr>
          <w:rFonts w:cstheme="minorHAnsi"/>
          <w:color w:val="000000" w:themeColor="text1"/>
        </w:rPr>
        <w:t>bre</w:t>
      </w:r>
      <w:r w:rsidRPr="007370E8">
        <w:rPr>
          <w:rFonts w:cstheme="minorHAnsi"/>
          <w:color w:val="000000" w:themeColor="text1"/>
        </w:rPr>
        <w:t xml:space="preserve"> 2023, 1</w:t>
      </w:r>
      <w:r w:rsidR="008E141B">
        <w:rPr>
          <w:rFonts w:cstheme="minorHAnsi"/>
          <w:color w:val="000000" w:themeColor="text1"/>
        </w:rPr>
        <w:t>42</w:t>
      </w:r>
      <w:r w:rsidRPr="007370E8">
        <w:rPr>
          <w:rFonts w:cstheme="minorHAnsi"/>
          <w:color w:val="000000" w:themeColor="text1"/>
        </w:rPr>
        <w:t xml:space="preserve"> visioconférences d'actualité ont été organisées et diffusées vers les 165 facultés de médecine francophones des cinq continents et vers </w:t>
      </w:r>
      <w:r w:rsidR="008E141B">
        <w:rPr>
          <w:rFonts w:cstheme="minorHAnsi"/>
          <w:color w:val="000000" w:themeColor="text1"/>
        </w:rPr>
        <w:t>85</w:t>
      </w:r>
      <w:r w:rsidRPr="007370E8">
        <w:rPr>
          <w:rFonts w:cstheme="minorHAnsi"/>
          <w:color w:val="000000" w:themeColor="text1"/>
        </w:rPr>
        <w:t xml:space="preserve">0 correspondants directs, avec le soutien technique de l’AUF durant les trois premières années (2018-2021). En 2021 et 2022, le GRISOF a organisé 26 visioconférences « Pandémie COVID ». Toutes </w:t>
      </w:r>
      <w:r w:rsidR="00E166EC" w:rsidRPr="00941F30">
        <w:rPr>
          <w:rFonts w:cstheme="minorHAnsi"/>
          <w:color w:val="000000" w:themeColor="text1"/>
        </w:rPr>
        <w:t xml:space="preserve">nos </w:t>
      </w:r>
      <w:r w:rsidRPr="007370E8">
        <w:rPr>
          <w:rFonts w:cstheme="minorHAnsi"/>
          <w:color w:val="000000" w:themeColor="text1"/>
        </w:rPr>
        <w:t xml:space="preserve">visioconférences sont accessibles sur notre site grisof.org et sur notre chaîne YouTube </w:t>
      </w:r>
      <w:hyperlink r:id="rId31" w:tgtFrame="_blank" w:history="1">
        <w:r w:rsidRPr="007370E8">
          <w:rPr>
            <w:rFonts w:cstheme="minorHAnsi"/>
            <w:color w:val="000000" w:themeColor="text1"/>
            <w:u w:val="single"/>
          </w:rPr>
          <w:t>https://www.youtube.com/channel/UCRmZUiy13y3lBRoN3IlbsZQ</w:t>
        </w:r>
      </w:hyperlink>
    </w:p>
    <w:p w14:paraId="75B5F505" w14:textId="77777777" w:rsidR="00EF2C0B" w:rsidRPr="007370E8" w:rsidRDefault="00EF2C0B" w:rsidP="00E550B5">
      <w:pPr>
        <w:jc w:val="both"/>
        <w:rPr>
          <w:rFonts w:cstheme="minorHAnsi"/>
          <w:color w:val="000000" w:themeColor="text1"/>
          <w:u w:val="single"/>
        </w:rPr>
      </w:pPr>
    </w:p>
    <w:p w14:paraId="6085BEFE" w14:textId="77777777" w:rsidR="00EF2C0B" w:rsidRPr="007370E8" w:rsidRDefault="00EF2C0B" w:rsidP="00E550B5">
      <w:pPr>
        <w:jc w:val="both"/>
        <w:rPr>
          <w:rFonts w:cstheme="minorHAnsi"/>
          <w:color w:val="000000" w:themeColor="text1"/>
        </w:rPr>
      </w:pPr>
      <w:r w:rsidRPr="007370E8">
        <w:rPr>
          <w:rFonts w:cstheme="minorHAnsi"/>
          <w:color w:val="000000" w:themeColor="text1"/>
        </w:rPr>
        <w:t>Chaque mois, le GRISOF rédige aussi un bulletin « </w:t>
      </w:r>
      <w:r w:rsidRPr="007370E8">
        <w:rPr>
          <w:rFonts w:cstheme="minorHAnsi"/>
          <w:color w:val="000000" w:themeColor="text1"/>
          <w:u w:val="single"/>
        </w:rPr>
        <w:t>S</w:t>
      </w:r>
      <w:r w:rsidRPr="007370E8">
        <w:rPr>
          <w:rFonts w:cstheme="minorHAnsi"/>
          <w:color w:val="000000" w:themeColor="text1"/>
        </w:rPr>
        <w:t xml:space="preserve">cience </w:t>
      </w:r>
      <w:r w:rsidRPr="007370E8">
        <w:rPr>
          <w:rFonts w:cstheme="minorHAnsi"/>
          <w:color w:val="000000" w:themeColor="text1"/>
          <w:u w:val="single"/>
        </w:rPr>
        <w:t>O</w:t>
      </w:r>
      <w:r w:rsidRPr="007370E8">
        <w:rPr>
          <w:rFonts w:cstheme="minorHAnsi"/>
          <w:color w:val="000000" w:themeColor="text1"/>
        </w:rPr>
        <w:t xml:space="preserve">uverte en </w:t>
      </w:r>
      <w:r w:rsidRPr="007370E8">
        <w:rPr>
          <w:rFonts w:cstheme="minorHAnsi"/>
          <w:color w:val="000000" w:themeColor="text1"/>
          <w:u w:val="single"/>
        </w:rPr>
        <w:t>S</w:t>
      </w:r>
      <w:r w:rsidRPr="007370E8">
        <w:rPr>
          <w:rFonts w:cstheme="minorHAnsi"/>
          <w:color w:val="000000" w:themeColor="text1"/>
        </w:rPr>
        <w:t xml:space="preserve">anté (SOS) » et diffusée en libre accès gratuitement sur notre site grisof.org.  </w:t>
      </w:r>
      <w:r w:rsidRPr="007370E8">
        <w:rPr>
          <w:rFonts w:eastAsia="Times New Roman" w:cstheme="minorHAnsi"/>
          <w:color w:val="000000" w:themeColor="text1"/>
        </w:rPr>
        <w:t xml:space="preserve">Depuis 2 ans, le GRISOF développe une boite à outils pour sensibiliser la communauté scientifique francophone à la science ouverte : dépliants et vidéos pour instruire, éduquer et informer sur les revues prédatrices, dépliant sur les prépublications pour expliquer les </w:t>
      </w:r>
      <w:r w:rsidRPr="007370E8">
        <w:rPr>
          <w:rFonts w:eastAsia="Times New Roman" w:cstheme="minorHAnsi"/>
          <w:color w:val="000000" w:themeColor="text1"/>
          <w:lang w:val="fr-CA"/>
        </w:rPr>
        <w:t>mises-en-garde</w:t>
      </w:r>
      <w:r w:rsidRPr="007370E8">
        <w:rPr>
          <w:rFonts w:eastAsia="Times New Roman" w:cstheme="minorHAnsi"/>
          <w:color w:val="000000" w:themeColor="text1"/>
        </w:rPr>
        <w:t xml:space="preserve">, séminaires de formation pédagogiques et scientifiques couvrant divers secteurs et déployés dans de nombreux pays francophones. </w:t>
      </w:r>
    </w:p>
    <w:p w14:paraId="05FD11FC" w14:textId="77777777" w:rsidR="00EF2C0B" w:rsidRPr="007370E8" w:rsidRDefault="00EF2C0B" w:rsidP="00E550B5">
      <w:pPr>
        <w:jc w:val="both"/>
        <w:rPr>
          <w:rFonts w:eastAsia="Times New Roman" w:cstheme="minorHAnsi"/>
          <w:color w:val="000000" w:themeColor="text1"/>
        </w:rPr>
      </w:pPr>
    </w:p>
    <w:p w14:paraId="58A79FC0" w14:textId="47496831" w:rsidR="00EF2C0B" w:rsidRPr="007370E8" w:rsidRDefault="00EF2C0B" w:rsidP="00E550B5">
      <w:pPr>
        <w:jc w:val="both"/>
        <w:rPr>
          <w:rFonts w:eastAsia="Times New Roman" w:cstheme="minorHAnsi"/>
          <w:color w:val="000000" w:themeColor="text1"/>
        </w:rPr>
      </w:pPr>
      <w:r w:rsidRPr="007370E8">
        <w:rPr>
          <w:rFonts w:eastAsia="Times New Roman" w:cstheme="minorHAnsi"/>
          <w:color w:val="000000" w:themeColor="text1"/>
        </w:rPr>
        <w:t>Le GRISOF présente l’originalité de constituer un réseau</w:t>
      </w:r>
      <w:r w:rsidR="00AF3A43">
        <w:rPr>
          <w:rFonts w:eastAsia="Times New Roman" w:cstheme="minorHAnsi"/>
          <w:color w:val="000000" w:themeColor="text1"/>
        </w:rPr>
        <w:t xml:space="preserve"> </w:t>
      </w:r>
      <w:r w:rsidR="00AF3A43" w:rsidRPr="00941F30">
        <w:rPr>
          <w:rFonts w:eastAsia="Times New Roman" w:cstheme="minorHAnsi"/>
          <w:color w:val="000000" w:themeColor="text1"/>
        </w:rPr>
        <w:t>multidisciplinaire</w:t>
      </w:r>
      <w:r w:rsidRPr="00941F30">
        <w:rPr>
          <w:rFonts w:eastAsia="Times New Roman" w:cstheme="minorHAnsi"/>
          <w:color w:val="000000" w:themeColor="text1"/>
        </w:rPr>
        <w:t xml:space="preserve"> bien structuré </w:t>
      </w:r>
      <w:r w:rsidR="00AF3A43" w:rsidRPr="00941F30">
        <w:rPr>
          <w:rFonts w:eastAsia="Times New Roman" w:cstheme="minorHAnsi"/>
          <w:color w:val="000000" w:themeColor="text1"/>
        </w:rPr>
        <w:t>dans le monde de la</w:t>
      </w:r>
      <w:r w:rsidRPr="00941F30">
        <w:rPr>
          <w:rFonts w:eastAsia="Times New Roman" w:cstheme="minorHAnsi"/>
          <w:color w:val="000000" w:themeColor="text1"/>
        </w:rPr>
        <w:t xml:space="preserve"> santé, en bibliothéconomie, en sciences humaines et sociales (anthropologie, droit, philosophie,</w:t>
      </w:r>
      <w:r w:rsidR="00AF3A43" w:rsidRPr="00941F30">
        <w:rPr>
          <w:rFonts w:eastAsia="Times New Roman" w:cstheme="minorHAnsi"/>
          <w:color w:val="000000" w:themeColor="text1"/>
        </w:rPr>
        <w:t xml:space="preserve"> éthique, intégrité</w:t>
      </w:r>
      <w:r w:rsidR="00941F30" w:rsidRPr="00941F30">
        <w:rPr>
          <w:rFonts w:eastAsia="Times New Roman" w:cstheme="minorHAnsi"/>
          <w:color w:val="000000" w:themeColor="text1"/>
        </w:rPr>
        <w:t>)</w:t>
      </w:r>
      <w:r w:rsidRPr="00941F30">
        <w:rPr>
          <w:rFonts w:eastAsia="Times New Roman" w:cstheme="minorHAnsi"/>
          <w:color w:val="000000" w:themeColor="text1"/>
        </w:rPr>
        <w:t xml:space="preserve">, irrigant de nombreux pays francophones et offrant un panel de compétences transversales. Il est susceptible d’offrir un dispositif opérationnel pour répondre aux besoins de formation et d’information en science ouverte (séminaires, conférences et documents) en direction d’une catégorie d’acteurs sur le terrain insuffisamment sensibilisés à la science ouverte et de contribuer à la réflexion sur le cadre de la publication de langue française en science ouverte (évaluation par les pairs, compétence, </w:t>
      </w:r>
      <w:r w:rsidR="00AF3A43" w:rsidRPr="00941F30">
        <w:rPr>
          <w:rFonts w:eastAsia="Times New Roman" w:cstheme="minorHAnsi"/>
          <w:color w:val="000000" w:themeColor="text1"/>
        </w:rPr>
        <w:t xml:space="preserve">éthique </w:t>
      </w:r>
      <w:r w:rsidRPr="00941F30">
        <w:rPr>
          <w:rFonts w:eastAsia="Times New Roman" w:cstheme="minorHAnsi"/>
          <w:color w:val="000000" w:themeColor="text1"/>
        </w:rPr>
        <w:t>) pour une recherche en santé de haut niveau, reproductible</w:t>
      </w:r>
      <w:r w:rsidR="00AF3A43" w:rsidRPr="00941F30">
        <w:rPr>
          <w:rFonts w:eastAsia="Times New Roman" w:cstheme="minorHAnsi"/>
          <w:color w:val="000000" w:themeColor="text1"/>
        </w:rPr>
        <w:t xml:space="preserve">, </w:t>
      </w:r>
      <w:r w:rsidRPr="00941F30">
        <w:rPr>
          <w:rFonts w:eastAsia="Times New Roman" w:cstheme="minorHAnsi"/>
          <w:color w:val="000000" w:themeColor="text1"/>
        </w:rPr>
        <w:t>de qualité</w:t>
      </w:r>
      <w:r w:rsidR="00AF3A43" w:rsidRPr="00941F30">
        <w:rPr>
          <w:rFonts w:eastAsia="Times New Roman" w:cstheme="minorHAnsi"/>
          <w:color w:val="000000" w:themeColor="text1"/>
        </w:rPr>
        <w:t xml:space="preserve"> et intègre</w:t>
      </w:r>
      <w:r w:rsidRPr="00941F30">
        <w:rPr>
          <w:rFonts w:eastAsia="Times New Roman" w:cstheme="minorHAnsi"/>
          <w:color w:val="000000" w:themeColor="text1"/>
        </w:rPr>
        <w:t xml:space="preserve">. </w:t>
      </w:r>
    </w:p>
    <w:p w14:paraId="31A87339" w14:textId="77777777" w:rsidR="00EF2C0B" w:rsidRPr="007370E8" w:rsidRDefault="00EF2C0B" w:rsidP="00E550B5">
      <w:pPr>
        <w:jc w:val="both"/>
        <w:rPr>
          <w:rFonts w:eastAsia="Calibri" w:cstheme="minorHAnsi"/>
          <w:color w:val="000000" w:themeColor="text1"/>
        </w:rPr>
      </w:pPr>
    </w:p>
    <w:p w14:paraId="26592FD2" w14:textId="0BE6334B" w:rsidR="00EF2C0B" w:rsidRDefault="00EF2C0B" w:rsidP="005F4424">
      <w:pPr>
        <w:jc w:val="center"/>
        <w:rPr>
          <w:rFonts w:eastAsia="Times New Roman" w:cstheme="minorHAnsi"/>
          <w:b/>
          <w:bCs/>
          <w:color w:val="000000" w:themeColor="text1"/>
        </w:rPr>
      </w:pPr>
      <w:r w:rsidRPr="007370E8">
        <w:rPr>
          <w:rFonts w:cstheme="minorHAnsi"/>
          <w:b/>
          <w:bCs/>
          <w:color w:val="000000" w:themeColor="text1"/>
        </w:rPr>
        <w:t xml:space="preserve">Objectifs du GRISOF au plan de la </w:t>
      </w:r>
      <w:r w:rsidRPr="007370E8">
        <w:rPr>
          <w:rFonts w:eastAsia="Times New Roman" w:cstheme="minorHAnsi"/>
          <w:b/>
          <w:bCs/>
          <w:color w:val="000000" w:themeColor="text1"/>
        </w:rPr>
        <w:t>science ouverte</w:t>
      </w:r>
    </w:p>
    <w:p w14:paraId="194A8A28" w14:textId="77777777" w:rsidR="005F4424" w:rsidRPr="007370E8" w:rsidRDefault="005F4424" w:rsidP="005F4424">
      <w:pPr>
        <w:jc w:val="center"/>
        <w:rPr>
          <w:rFonts w:cstheme="minorHAnsi"/>
          <w:b/>
          <w:bCs/>
          <w:color w:val="000000" w:themeColor="text1"/>
        </w:rPr>
      </w:pPr>
    </w:p>
    <w:p w14:paraId="468C4429" w14:textId="5830E6DB" w:rsidR="00EF2C0B" w:rsidRDefault="00EF2C0B" w:rsidP="00E550B5">
      <w:pPr>
        <w:jc w:val="both"/>
        <w:rPr>
          <w:rFonts w:cstheme="minorHAnsi"/>
          <w:color w:val="000000" w:themeColor="text1"/>
        </w:rPr>
      </w:pPr>
      <w:r w:rsidRPr="00FF5769">
        <w:rPr>
          <w:rFonts w:cstheme="minorHAnsi"/>
          <w:b/>
          <w:bCs/>
          <w:color w:val="000000" w:themeColor="text1"/>
        </w:rPr>
        <w:t>L</w:t>
      </w:r>
      <w:r w:rsidR="008E3510" w:rsidRPr="00FF5769">
        <w:rPr>
          <w:rFonts w:cstheme="minorHAnsi"/>
          <w:b/>
          <w:bCs/>
          <w:color w:val="000000" w:themeColor="text1"/>
        </w:rPr>
        <w:t>’objectif</w:t>
      </w:r>
      <w:r w:rsidRPr="00FF5769">
        <w:rPr>
          <w:rFonts w:cstheme="minorHAnsi"/>
          <w:color w:val="000000" w:themeColor="text1"/>
        </w:rPr>
        <w:t xml:space="preserve"> </w:t>
      </w:r>
      <w:r w:rsidRPr="007370E8">
        <w:rPr>
          <w:rFonts w:cstheme="minorHAnsi"/>
          <w:color w:val="000000" w:themeColor="text1"/>
        </w:rPr>
        <w:t xml:space="preserve">de la </w:t>
      </w:r>
      <w:r w:rsidRPr="007370E8">
        <w:rPr>
          <w:rFonts w:eastAsia="Times New Roman" w:cstheme="minorHAnsi"/>
          <w:color w:val="000000" w:themeColor="text1"/>
        </w:rPr>
        <w:t>science ouverte</w:t>
      </w:r>
      <w:r w:rsidRPr="007370E8">
        <w:rPr>
          <w:rFonts w:cstheme="minorHAnsi"/>
          <w:color w:val="000000" w:themeColor="text1"/>
        </w:rPr>
        <w:t xml:space="preserve"> est de rendre accessible la connaissance au plus grand nombre.  Alors que la </w:t>
      </w:r>
      <w:r w:rsidRPr="007370E8">
        <w:rPr>
          <w:rFonts w:eastAsia="Times New Roman" w:cstheme="minorHAnsi"/>
          <w:color w:val="000000" w:themeColor="text1"/>
        </w:rPr>
        <w:t>science ouverte</w:t>
      </w:r>
      <w:r w:rsidRPr="007370E8">
        <w:rPr>
          <w:rFonts w:cstheme="minorHAnsi"/>
          <w:color w:val="000000" w:themeColor="text1"/>
        </w:rPr>
        <w:t xml:space="preserve"> se diffuse dans le monde, par des chemins multiples, (ministériels, mise en place de plateformes, relais par de grandes structures de recherches, outils juridiques, </w:t>
      </w:r>
      <w:proofErr w:type="spellStart"/>
      <w:proofErr w:type="gramStart"/>
      <w:r w:rsidRPr="007370E8">
        <w:rPr>
          <w:rFonts w:cstheme="minorHAnsi"/>
          <w:color w:val="000000" w:themeColor="text1"/>
        </w:rPr>
        <w:t>etc</w:t>
      </w:r>
      <w:proofErr w:type="spellEnd"/>
      <w:r w:rsidR="00941F30">
        <w:rPr>
          <w:rFonts w:cstheme="minorHAnsi"/>
          <w:color w:val="000000" w:themeColor="text1"/>
        </w:rPr>
        <w:t xml:space="preserve"> </w:t>
      </w:r>
      <w:r w:rsidRPr="007370E8">
        <w:rPr>
          <w:rFonts w:cstheme="minorHAnsi"/>
          <w:color w:val="000000" w:themeColor="text1"/>
        </w:rPr>
        <w:t>)</w:t>
      </w:r>
      <w:proofErr w:type="gramEnd"/>
      <w:r w:rsidRPr="007370E8">
        <w:rPr>
          <w:rFonts w:cstheme="minorHAnsi"/>
          <w:color w:val="000000" w:themeColor="text1"/>
        </w:rPr>
        <w:t xml:space="preserve">, l’appropriation réelle et concrète dans son utilisation au quotidien fait souvent défaut pour encore une grande majorité des chercheurs francophones. </w:t>
      </w:r>
      <w:r w:rsidRPr="001014B9">
        <w:rPr>
          <w:rFonts w:cstheme="minorHAnsi"/>
          <w:b/>
          <w:bCs/>
          <w:color w:val="000000" w:themeColor="text1"/>
        </w:rPr>
        <w:t>Ce constat implique des interventions afin d’accompagner les acteurs concernés.</w:t>
      </w:r>
      <w:r w:rsidRPr="007370E8">
        <w:rPr>
          <w:rFonts w:cstheme="minorHAnsi"/>
          <w:color w:val="000000" w:themeColor="text1"/>
        </w:rPr>
        <w:t xml:space="preserve"> Pour réaliser ces actions de terrain, il n’existe pas ou très peu d’organismes intermédiaires qui peuvent se réclamer à la fois d’une diversité géographique, d’un réseau d’interconnaissance, d’une expertise internationale acquise sur le terrain</w:t>
      </w:r>
      <w:r w:rsidR="00AF3A43">
        <w:rPr>
          <w:rFonts w:cstheme="minorHAnsi"/>
          <w:color w:val="000000" w:themeColor="text1"/>
        </w:rPr>
        <w:t xml:space="preserve"> </w:t>
      </w:r>
      <w:r w:rsidR="00AF3A43" w:rsidRPr="00941F30">
        <w:rPr>
          <w:rFonts w:cstheme="minorHAnsi"/>
          <w:color w:val="000000" w:themeColor="text1"/>
        </w:rPr>
        <w:t>et porteur d’une volonté d’agir sur</w:t>
      </w:r>
      <w:r w:rsidR="00AF3A43" w:rsidRPr="00AF3A43">
        <w:rPr>
          <w:rFonts w:cstheme="minorHAnsi"/>
          <w:color w:val="FF0000"/>
        </w:rPr>
        <w:t xml:space="preserve"> </w:t>
      </w:r>
      <w:r w:rsidR="00AF3A43" w:rsidRPr="00941F30">
        <w:rPr>
          <w:rFonts w:cstheme="minorHAnsi"/>
          <w:color w:val="000000" w:themeColor="text1"/>
        </w:rPr>
        <w:t>le terrain</w:t>
      </w:r>
      <w:r w:rsidRPr="00941F30">
        <w:rPr>
          <w:rFonts w:cstheme="minorHAnsi"/>
          <w:color w:val="000000" w:themeColor="text1"/>
        </w:rPr>
        <w:t xml:space="preserve">. </w:t>
      </w:r>
      <w:r w:rsidRPr="007370E8">
        <w:rPr>
          <w:rFonts w:cstheme="minorHAnsi"/>
          <w:color w:val="000000" w:themeColor="text1"/>
        </w:rPr>
        <w:t xml:space="preserve">Dans ce cadre, le GRISOF a la capacité de mobiliser ses compétences en bibliothéconomie, en sciences humaines et sociales, en santé et avec des approches réflexives interdisciplinaires. </w:t>
      </w:r>
    </w:p>
    <w:p w14:paraId="1F5C9C06" w14:textId="3EDA4E93" w:rsidR="00442E5D" w:rsidRDefault="00442E5D" w:rsidP="00E550B5">
      <w:pPr>
        <w:jc w:val="both"/>
        <w:rPr>
          <w:rFonts w:cstheme="minorHAnsi"/>
          <w:color w:val="000000" w:themeColor="text1"/>
        </w:rPr>
      </w:pPr>
    </w:p>
    <w:p w14:paraId="57B57EC5" w14:textId="5BA70DEB" w:rsidR="00442E5D" w:rsidRDefault="00442E5D" w:rsidP="00442E5D">
      <w:pPr>
        <w:jc w:val="center"/>
        <w:rPr>
          <w:rFonts w:cstheme="minorHAnsi"/>
          <w:b/>
          <w:bCs/>
          <w:sz w:val="32"/>
          <w:szCs w:val="32"/>
        </w:rPr>
      </w:pPr>
      <w:r w:rsidRPr="00442E5D">
        <w:rPr>
          <w:rFonts w:cstheme="minorHAnsi"/>
          <w:b/>
          <w:bCs/>
          <w:sz w:val="32"/>
          <w:szCs w:val="32"/>
        </w:rPr>
        <w:t>Le bilan 2023 du GRISOF, en 6 chiffres clés</w:t>
      </w:r>
    </w:p>
    <w:p w14:paraId="68CD2002" w14:textId="77777777" w:rsidR="00442E5D" w:rsidRPr="00442E5D" w:rsidRDefault="00442E5D" w:rsidP="00442E5D">
      <w:pPr>
        <w:jc w:val="center"/>
        <w:rPr>
          <w:rFonts w:cstheme="minorHAnsi"/>
          <w:b/>
          <w:bCs/>
          <w:sz w:val="32"/>
          <w:szCs w:val="32"/>
        </w:rPr>
      </w:pPr>
    </w:p>
    <w:p w14:paraId="2051E1C4" w14:textId="77777777" w:rsidR="00442E5D" w:rsidRPr="00442E5D" w:rsidRDefault="00442E5D" w:rsidP="00442E5D">
      <w:pPr>
        <w:pStyle w:val="Paragraphedeliste"/>
        <w:numPr>
          <w:ilvl w:val="0"/>
          <w:numId w:val="13"/>
        </w:numPr>
        <w:rPr>
          <w:rFonts w:cstheme="minorHAnsi"/>
          <w:b/>
          <w:bCs/>
        </w:rPr>
      </w:pPr>
      <w:r w:rsidRPr="00442E5D">
        <w:rPr>
          <w:rFonts w:cstheme="minorHAnsi"/>
          <w:b/>
          <w:bCs/>
        </w:rPr>
        <w:t>7 groupes de travail.</w:t>
      </w:r>
    </w:p>
    <w:p w14:paraId="004EEB68" w14:textId="5D0E717B" w:rsidR="00442E5D" w:rsidRPr="00442E5D" w:rsidRDefault="004B099D" w:rsidP="00442E5D">
      <w:pPr>
        <w:pStyle w:val="Paragraphedeliste"/>
        <w:numPr>
          <w:ilvl w:val="0"/>
          <w:numId w:val="13"/>
        </w:numPr>
        <w:rPr>
          <w:rFonts w:cstheme="minorHAnsi"/>
          <w:b/>
          <w:bCs/>
        </w:rPr>
      </w:pPr>
      <w:r>
        <w:rPr>
          <w:rFonts w:cstheme="minorHAnsi"/>
          <w:b/>
          <w:bCs/>
        </w:rPr>
        <w:t>1037</w:t>
      </w:r>
      <w:r w:rsidR="00442E5D" w:rsidRPr="00442E5D">
        <w:rPr>
          <w:rFonts w:cstheme="minorHAnsi"/>
          <w:b/>
          <w:bCs/>
        </w:rPr>
        <w:t xml:space="preserve"> destinataires de la liste de diffusion</w:t>
      </w:r>
    </w:p>
    <w:p w14:paraId="6EA9A808" w14:textId="27A6312A" w:rsidR="00442E5D" w:rsidRPr="00442E5D" w:rsidRDefault="00442E5D" w:rsidP="00442E5D">
      <w:pPr>
        <w:pStyle w:val="Paragraphedeliste"/>
        <w:numPr>
          <w:ilvl w:val="0"/>
          <w:numId w:val="13"/>
        </w:numPr>
        <w:rPr>
          <w:rFonts w:cstheme="minorHAnsi"/>
          <w:b/>
          <w:bCs/>
        </w:rPr>
      </w:pPr>
      <w:r w:rsidRPr="00442E5D">
        <w:rPr>
          <w:rFonts w:cstheme="minorHAnsi"/>
          <w:b/>
          <w:bCs/>
        </w:rPr>
        <w:t>1</w:t>
      </w:r>
      <w:r w:rsidR="004B099D">
        <w:rPr>
          <w:rFonts w:cstheme="minorHAnsi"/>
          <w:b/>
          <w:bCs/>
        </w:rPr>
        <w:t>7</w:t>
      </w:r>
      <w:r w:rsidRPr="00442E5D">
        <w:rPr>
          <w:rFonts w:cstheme="minorHAnsi"/>
          <w:b/>
          <w:bCs/>
        </w:rPr>
        <w:t xml:space="preserve"> bulletins « Science ouverte en santé » </w:t>
      </w:r>
    </w:p>
    <w:p w14:paraId="7DA01E09" w14:textId="2B0CDC2E" w:rsidR="00442E5D" w:rsidRPr="00442E5D" w:rsidRDefault="00442E5D" w:rsidP="00442E5D">
      <w:pPr>
        <w:pStyle w:val="Paragraphedeliste"/>
        <w:numPr>
          <w:ilvl w:val="0"/>
          <w:numId w:val="13"/>
        </w:numPr>
        <w:rPr>
          <w:rFonts w:cstheme="minorHAnsi"/>
          <w:b/>
          <w:bCs/>
        </w:rPr>
      </w:pPr>
      <w:r w:rsidRPr="00442E5D">
        <w:rPr>
          <w:rFonts w:cstheme="minorHAnsi"/>
          <w:b/>
          <w:bCs/>
        </w:rPr>
        <w:t>2</w:t>
      </w:r>
      <w:r w:rsidR="004B099D">
        <w:rPr>
          <w:rFonts w:cstheme="minorHAnsi"/>
          <w:b/>
          <w:bCs/>
        </w:rPr>
        <w:t>1</w:t>
      </w:r>
      <w:r w:rsidRPr="00442E5D">
        <w:rPr>
          <w:rFonts w:cstheme="minorHAnsi"/>
          <w:b/>
          <w:bCs/>
        </w:rPr>
        <w:t xml:space="preserve"> conférences d’actualités</w:t>
      </w:r>
      <w:r>
        <w:rPr>
          <w:rFonts w:cstheme="minorHAnsi"/>
          <w:b/>
          <w:bCs/>
        </w:rPr>
        <w:t>.</w:t>
      </w:r>
      <w:r w:rsidRPr="00442E5D">
        <w:rPr>
          <w:rFonts w:cstheme="minorHAnsi"/>
          <w:b/>
          <w:bCs/>
        </w:rPr>
        <w:t xml:space="preserve"> </w:t>
      </w:r>
    </w:p>
    <w:p w14:paraId="02AD337D" w14:textId="77777777" w:rsidR="00442E5D" w:rsidRPr="00442E5D" w:rsidRDefault="00442E5D" w:rsidP="00442E5D">
      <w:pPr>
        <w:pStyle w:val="Paragraphedeliste"/>
        <w:numPr>
          <w:ilvl w:val="0"/>
          <w:numId w:val="13"/>
        </w:numPr>
        <w:jc w:val="both"/>
        <w:textAlignment w:val="baseline"/>
        <w:rPr>
          <w:rFonts w:eastAsia="Times New Roman" w:cstheme="minorHAnsi"/>
          <w:color w:val="000000"/>
          <w:bdr w:val="none" w:sz="0" w:space="0" w:color="auto" w:frame="1"/>
        </w:rPr>
      </w:pPr>
      <w:r w:rsidRPr="00442E5D">
        <w:rPr>
          <w:rFonts w:eastAsia="Times New Roman" w:cstheme="minorHAnsi"/>
          <w:b/>
          <w:bCs/>
          <w:color w:val="000000"/>
          <w:bdr w:val="none" w:sz="0" w:space="0" w:color="auto" w:frame="1"/>
        </w:rPr>
        <w:t>9 conférences </w:t>
      </w:r>
      <w:proofErr w:type="spellStart"/>
      <w:r w:rsidRPr="00442E5D">
        <w:rPr>
          <w:rFonts w:eastAsia="Times New Roman" w:cstheme="minorHAnsi"/>
          <w:b/>
          <w:bCs/>
          <w:color w:val="000000"/>
          <w:bdr w:val="none" w:sz="0" w:space="0" w:color="auto" w:frame="1"/>
        </w:rPr>
        <w:t>FeFOG</w:t>
      </w:r>
      <w:proofErr w:type="spellEnd"/>
      <w:r w:rsidRPr="00442E5D">
        <w:rPr>
          <w:rFonts w:eastAsia="Times New Roman" w:cstheme="minorHAnsi"/>
          <w:b/>
          <w:bCs/>
          <w:color w:val="000000"/>
          <w:bdr w:val="none" w:sz="0" w:space="0" w:color="auto" w:frame="1"/>
        </w:rPr>
        <w:t>-GRISOF</w:t>
      </w:r>
      <w:r w:rsidRPr="00442E5D">
        <w:rPr>
          <w:rFonts w:eastAsia="Times New Roman" w:cstheme="minorHAnsi"/>
          <w:color w:val="000000"/>
          <w:bdr w:val="none" w:sz="0" w:space="0" w:color="auto" w:frame="1"/>
        </w:rPr>
        <w:t xml:space="preserve"> (Fédération Francophone d’Obstétrique et de Gynécologie) </w:t>
      </w:r>
    </w:p>
    <w:p w14:paraId="499CEB65" w14:textId="1C691D19" w:rsidR="00442E5D" w:rsidRPr="00442E5D" w:rsidRDefault="006E37DA" w:rsidP="00442E5D">
      <w:pPr>
        <w:pStyle w:val="Paragraphedeliste"/>
        <w:numPr>
          <w:ilvl w:val="0"/>
          <w:numId w:val="13"/>
        </w:numPr>
        <w:jc w:val="both"/>
        <w:textAlignment w:val="baseline"/>
        <w:rPr>
          <w:rFonts w:eastAsia="Times New Roman" w:cstheme="minorHAnsi"/>
          <w:b/>
          <w:bCs/>
          <w:color w:val="000000"/>
          <w:bdr w:val="none" w:sz="0" w:space="0" w:color="auto" w:frame="1"/>
        </w:rPr>
      </w:pPr>
      <w:r>
        <w:rPr>
          <w:rFonts w:eastAsia="Times New Roman" w:cstheme="minorHAnsi"/>
          <w:b/>
          <w:bCs/>
          <w:color w:val="000000"/>
          <w:bdr w:val="none" w:sz="0" w:space="0" w:color="auto" w:frame="1"/>
        </w:rPr>
        <w:t>8</w:t>
      </w:r>
      <w:r w:rsidR="00442E5D" w:rsidRPr="00442E5D">
        <w:rPr>
          <w:rFonts w:eastAsia="Times New Roman" w:cstheme="minorHAnsi"/>
          <w:b/>
          <w:bCs/>
          <w:color w:val="000000"/>
          <w:bdr w:val="none" w:sz="0" w:space="0" w:color="auto" w:frame="1"/>
        </w:rPr>
        <w:t xml:space="preserve"> séminaires de formation en pédagogie et recherche.</w:t>
      </w:r>
    </w:p>
    <w:p w14:paraId="58052050" w14:textId="77777777" w:rsidR="00442E5D" w:rsidRPr="007370E8" w:rsidRDefault="00442E5D" w:rsidP="00E550B5">
      <w:pPr>
        <w:jc w:val="both"/>
        <w:rPr>
          <w:rFonts w:cstheme="minorHAnsi"/>
          <w:color w:val="000000" w:themeColor="text1"/>
        </w:rPr>
      </w:pPr>
    </w:p>
    <w:p w14:paraId="0E1FAD91" w14:textId="77777777" w:rsidR="00EF2C0B" w:rsidRPr="007370E8" w:rsidRDefault="00EF2C0B" w:rsidP="00E550B5">
      <w:pPr>
        <w:jc w:val="both"/>
        <w:rPr>
          <w:rFonts w:cstheme="minorHAnsi"/>
          <w:color w:val="000000" w:themeColor="text1"/>
        </w:rPr>
      </w:pPr>
    </w:p>
    <w:p w14:paraId="447BCE0C" w14:textId="77777777" w:rsidR="00E550B5" w:rsidRDefault="00E550B5" w:rsidP="00E550B5">
      <w:pPr>
        <w:textAlignment w:val="baseline"/>
        <w:rPr>
          <w:rFonts w:eastAsia="Times New Roman" w:cstheme="minorHAnsi"/>
          <w:color w:val="000000" w:themeColor="text1"/>
          <w:sz w:val="28"/>
          <w:szCs w:val="28"/>
        </w:rPr>
      </w:pPr>
      <w:r w:rsidRPr="003C0845">
        <w:rPr>
          <w:rFonts w:eastAsia="Times New Roman" w:cstheme="minorHAnsi"/>
          <w:b/>
          <w:bCs/>
          <w:color w:val="000000"/>
          <w:sz w:val="28"/>
          <w:szCs w:val="28"/>
          <w:bdr w:val="none" w:sz="0" w:space="0" w:color="auto" w:frame="1"/>
        </w:rPr>
        <w:t xml:space="preserve">Sept groupes de travail sous l'égide d'un </w:t>
      </w:r>
      <w:hyperlink r:id="rId32" w:tgtFrame="_blank" w:history="1">
        <w:r w:rsidRPr="00737430">
          <w:rPr>
            <w:rFonts w:eastAsia="Times New Roman" w:cstheme="minorHAnsi"/>
            <w:b/>
            <w:bCs/>
            <w:color w:val="0000FF"/>
            <w:sz w:val="28"/>
            <w:szCs w:val="28"/>
            <w:u w:val="single"/>
            <w:bdr w:val="none" w:sz="0" w:space="0" w:color="auto" w:frame="1"/>
          </w:rPr>
          <w:t>Comité éditorial</w:t>
        </w:r>
      </w:hyperlink>
      <w:r>
        <w:rPr>
          <w:rFonts w:eastAsia="Times New Roman" w:cstheme="minorHAnsi"/>
          <w:b/>
          <w:bCs/>
          <w:color w:val="0000FF"/>
          <w:sz w:val="28"/>
          <w:szCs w:val="28"/>
          <w:bdr w:val="none" w:sz="0" w:space="0" w:color="auto" w:frame="1"/>
        </w:rPr>
        <w:t xml:space="preserve"> </w:t>
      </w:r>
      <w:r>
        <w:rPr>
          <w:rFonts w:eastAsia="Times New Roman" w:cstheme="minorHAnsi"/>
          <w:b/>
          <w:bCs/>
          <w:color w:val="000000" w:themeColor="text1"/>
          <w:sz w:val="28"/>
          <w:szCs w:val="28"/>
          <w:bdr w:val="none" w:sz="0" w:space="0" w:color="auto" w:frame="1"/>
        </w:rPr>
        <w:t>de 16 membres.</w:t>
      </w:r>
    </w:p>
    <w:p w14:paraId="5C9C7CB9" w14:textId="77777777" w:rsidR="00E550B5" w:rsidRPr="00737430" w:rsidRDefault="00E550B5" w:rsidP="00E550B5">
      <w:pPr>
        <w:textAlignment w:val="baseline"/>
        <w:rPr>
          <w:rFonts w:eastAsia="Times New Roman" w:cstheme="minorHAnsi"/>
          <w:color w:val="000000" w:themeColor="text1"/>
          <w:sz w:val="28"/>
          <w:szCs w:val="28"/>
        </w:rPr>
      </w:pPr>
    </w:p>
    <w:p w14:paraId="7A69A14A" w14:textId="77777777" w:rsidR="00E550B5" w:rsidRDefault="00E550B5" w:rsidP="00E550B5">
      <w:pPr>
        <w:textAlignment w:val="baseline"/>
        <w:rPr>
          <w:rFonts w:eastAsia="Times New Roman" w:cstheme="minorHAnsi"/>
          <w:color w:val="000000"/>
        </w:rPr>
      </w:pPr>
      <w:r w:rsidRPr="00924A74">
        <w:rPr>
          <w:rFonts w:eastAsia="Times New Roman" w:cstheme="minorHAnsi"/>
          <w:color w:val="000000"/>
        </w:rPr>
        <w:t>1. </w:t>
      </w:r>
      <w:r w:rsidRPr="00924A74">
        <w:rPr>
          <w:rFonts w:eastAsia="Times New Roman" w:cstheme="minorHAnsi"/>
          <w:b/>
          <w:bCs/>
          <w:color w:val="000000"/>
          <w:bdr w:val="none" w:sz="0" w:space="0" w:color="auto" w:frame="1"/>
        </w:rPr>
        <w:t>Visioconférences et bulletin "Science ouverte</w:t>
      </w:r>
      <w:r>
        <w:rPr>
          <w:rFonts w:eastAsia="Times New Roman" w:cstheme="minorHAnsi"/>
          <w:b/>
          <w:bCs/>
          <w:color w:val="000000"/>
          <w:bdr w:val="none" w:sz="0" w:space="0" w:color="auto" w:frame="1"/>
        </w:rPr>
        <w:t xml:space="preserve"> en santé</w:t>
      </w:r>
      <w:r w:rsidRPr="00924A74">
        <w:rPr>
          <w:rFonts w:eastAsia="Times New Roman" w:cstheme="minorHAnsi"/>
          <w:b/>
          <w:bCs/>
          <w:color w:val="000000"/>
          <w:bdr w:val="none" w:sz="0" w:space="0" w:color="auto" w:frame="1"/>
        </w:rPr>
        <w:t>".</w:t>
      </w:r>
    </w:p>
    <w:p w14:paraId="415D9D27" w14:textId="5856D24B" w:rsidR="00E550B5" w:rsidRDefault="00E550B5" w:rsidP="00E550B5">
      <w:pPr>
        <w:pStyle w:val="Paragraphedeliste"/>
        <w:numPr>
          <w:ilvl w:val="0"/>
          <w:numId w:val="12"/>
        </w:numPr>
        <w:textAlignment w:val="baseline"/>
        <w:rPr>
          <w:rFonts w:eastAsia="Times New Roman" w:cstheme="minorHAnsi"/>
          <w:color w:val="000000"/>
        </w:rPr>
      </w:pPr>
      <w:r w:rsidRPr="00737430">
        <w:rPr>
          <w:rFonts w:eastAsia="Times New Roman" w:cstheme="minorHAnsi"/>
          <w:color w:val="000000"/>
        </w:rPr>
        <w:t xml:space="preserve">Conférences d'actualité, organisées par les </w:t>
      </w:r>
      <w:r w:rsidRPr="00FF5769">
        <w:rPr>
          <w:rFonts w:eastAsia="Times New Roman" w:cstheme="minorHAnsi"/>
          <w:color w:val="000000" w:themeColor="text1"/>
        </w:rPr>
        <w:t>Pr</w:t>
      </w:r>
      <w:r w:rsidR="008E3510" w:rsidRPr="00FF5769">
        <w:rPr>
          <w:rFonts w:eastAsia="Times New Roman" w:cstheme="minorHAnsi"/>
          <w:color w:val="000000" w:themeColor="text1"/>
        </w:rPr>
        <w:t>s</w:t>
      </w:r>
      <w:r w:rsidRPr="00FF5769">
        <w:rPr>
          <w:rFonts w:eastAsia="Times New Roman" w:cstheme="minorHAnsi"/>
          <w:color w:val="000000" w:themeColor="text1"/>
        </w:rPr>
        <w:t xml:space="preserve">. </w:t>
      </w:r>
      <w:r w:rsidRPr="00737430">
        <w:rPr>
          <w:rFonts w:eastAsia="Times New Roman" w:cstheme="minorHAnsi"/>
          <w:color w:val="000000"/>
        </w:rPr>
        <w:t>Yves Tremblay (Québec) et Etienne Lemarié (Tours)</w:t>
      </w:r>
    </w:p>
    <w:p w14:paraId="3F62B204" w14:textId="77777777" w:rsidR="00E550B5" w:rsidRDefault="00E550B5" w:rsidP="00E550B5">
      <w:pPr>
        <w:pStyle w:val="Paragraphedeliste"/>
        <w:numPr>
          <w:ilvl w:val="0"/>
          <w:numId w:val="12"/>
        </w:numPr>
        <w:textAlignment w:val="baseline"/>
        <w:rPr>
          <w:rFonts w:eastAsia="Times New Roman" w:cstheme="minorHAnsi"/>
          <w:color w:val="000000"/>
        </w:rPr>
      </w:pPr>
      <w:r w:rsidRPr="00737430">
        <w:rPr>
          <w:rFonts w:eastAsia="Times New Roman" w:cstheme="minorHAnsi"/>
          <w:color w:val="000000"/>
        </w:rPr>
        <w:t xml:space="preserve">Conférences </w:t>
      </w:r>
      <w:proofErr w:type="spellStart"/>
      <w:r w:rsidRPr="00737430">
        <w:rPr>
          <w:rFonts w:eastAsia="Times New Roman" w:cstheme="minorHAnsi"/>
          <w:color w:val="000000"/>
        </w:rPr>
        <w:t>FeFOG</w:t>
      </w:r>
      <w:proofErr w:type="spellEnd"/>
      <w:r w:rsidRPr="00737430">
        <w:rPr>
          <w:rFonts w:eastAsia="Times New Roman" w:cstheme="minorHAnsi"/>
          <w:color w:val="000000"/>
        </w:rPr>
        <w:t>, organisées par le Pr. Cheikh Cissé (Dakar).</w:t>
      </w:r>
    </w:p>
    <w:p w14:paraId="48541CEB" w14:textId="77777777" w:rsidR="00E550B5" w:rsidRPr="00737430" w:rsidRDefault="00E550B5" w:rsidP="00E550B5">
      <w:pPr>
        <w:pStyle w:val="Paragraphedeliste"/>
        <w:numPr>
          <w:ilvl w:val="0"/>
          <w:numId w:val="12"/>
        </w:numPr>
        <w:textAlignment w:val="baseline"/>
        <w:rPr>
          <w:rFonts w:eastAsia="Times New Roman" w:cstheme="minorHAnsi"/>
          <w:color w:val="000000"/>
        </w:rPr>
      </w:pPr>
      <w:r w:rsidRPr="00737430">
        <w:rPr>
          <w:rFonts w:eastAsia="Times New Roman" w:cstheme="minorHAnsi"/>
          <w:color w:val="000000"/>
          <w:bdr w:val="none" w:sz="0" w:space="0" w:color="auto" w:frame="1"/>
        </w:rPr>
        <w:t>Bulletin « Science ouverte en santé »</w:t>
      </w:r>
      <w:r w:rsidRPr="00737430">
        <w:rPr>
          <w:rFonts w:eastAsia="Times New Roman" w:cstheme="minorHAnsi"/>
          <w:b/>
          <w:bCs/>
          <w:color w:val="000000"/>
          <w:bdr w:val="none" w:sz="0" w:space="0" w:color="auto" w:frame="1"/>
        </w:rPr>
        <w:t xml:space="preserve"> </w:t>
      </w:r>
      <w:r w:rsidRPr="00737430">
        <w:rPr>
          <w:rFonts w:eastAsia="Times New Roman" w:cstheme="minorHAnsi"/>
          <w:color w:val="000000"/>
          <w:bdr w:val="none" w:sz="0" w:space="0" w:color="auto" w:frame="1"/>
        </w:rPr>
        <w:t>coordonné par Yves Tremblay (Québec), Etienne Lemarié (Tours), Zouhai</w:t>
      </w:r>
      <w:r>
        <w:rPr>
          <w:rFonts w:eastAsia="Times New Roman" w:cstheme="minorHAnsi"/>
          <w:color w:val="000000"/>
          <w:bdr w:val="none" w:sz="0" w:space="0" w:color="auto" w:frame="1"/>
        </w:rPr>
        <w:t>r</w:t>
      </w:r>
      <w:r w:rsidRPr="00737430">
        <w:rPr>
          <w:rFonts w:eastAsia="Times New Roman" w:cstheme="minorHAnsi"/>
          <w:color w:val="000000"/>
          <w:bdr w:val="none" w:sz="0" w:space="0" w:color="auto" w:frame="1"/>
        </w:rPr>
        <w:t xml:space="preserve"> </w:t>
      </w:r>
      <w:proofErr w:type="spellStart"/>
      <w:r w:rsidRPr="00737430">
        <w:rPr>
          <w:rFonts w:eastAsia="Times New Roman" w:cstheme="minorHAnsi"/>
          <w:color w:val="000000"/>
          <w:bdr w:val="none" w:sz="0" w:space="0" w:color="auto" w:frame="1"/>
        </w:rPr>
        <w:t>Souissi</w:t>
      </w:r>
      <w:proofErr w:type="spellEnd"/>
      <w:r w:rsidRPr="00737430">
        <w:rPr>
          <w:rFonts w:eastAsia="Times New Roman" w:cstheme="minorHAnsi"/>
          <w:color w:val="000000"/>
          <w:bdr w:val="none" w:sz="0" w:space="0" w:color="auto" w:frame="1"/>
        </w:rPr>
        <w:t xml:space="preserve"> (Tunis).</w:t>
      </w:r>
    </w:p>
    <w:p w14:paraId="5DE63890" w14:textId="77777777" w:rsidR="00E550B5" w:rsidRPr="00737430" w:rsidRDefault="00E550B5" w:rsidP="00E550B5">
      <w:pPr>
        <w:pStyle w:val="Paragraphedeliste"/>
        <w:ind w:left="1428"/>
        <w:textAlignment w:val="baseline"/>
        <w:rPr>
          <w:rFonts w:eastAsia="Times New Roman" w:cstheme="minorHAnsi"/>
          <w:color w:val="000000"/>
        </w:rPr>
      </w:pPr>
    </w:p>
    <w:p w14:paraId="6414DA4E" w14:textId="0A7A6A28" w:rsidR="00E550B5" w:rsidRPr="00941F30" w:rsidRDefault="00E550B5" w:rsidP="00E550B5">
      <w:pPr>
        <w:textAlignment w:val="baseline"/>
        <w:rPr>
          <w:rFonts w:eastAsia="Times New Roman" w:cstheme="minorHAnsi"/>
          <w:color w:val="000000" w:themeColor="text1"/>
        </w:rPr>
      </w:pPr>
      <w:r w:rsidRPr="00924A74">
        <w:rPr>
          <w:rFonts w:eastAsia="Times New Roman" w:cstheme="minorHAnsi"/>
          <w:b/>
          <w:bCs/>
          <w:color w:val="000000"/>
          <w:bdr w:val="none" w:sz="0" w:space="0" w:color="auto" w:frame="1"/>
        </w:rPr>
        <w:t>2. Science ouverte. </w:t>
      </w:r>
      <w:r w:rsidRPr="00941F30">
        <w:rPr>
          <w:rFonts w:eastAsia="Times New Roman" w:cstheme="minorHAnsi"/>
          <w:color w:val="000000" w:themeColor="text1"/>
        </w:rPr>
        <w:t xml:space="preserve">Groupe piloté par </w:t>
      </w:r>
      <w:r w:rsidR="006E37DA" w:rsidRPr="00941F30">
        <w:rPr>
          <w:rFonts w:eastAsia="Times New Roman" w:cstheme="minorHAnsi"/>
          <w:color w:val="000000" w:themeColor="text1"/>
        </w:rPr>
        <w:t>l</w:t>
      </w:r>
      <w:r w:rsidR="00A47653" w:rsidRPr="00941F30">
        <w:rPr>
          <w:rFonts w:eastAsia="Times New Roman" w:cstheme="minorHAnsi"/>
          <w:color w:val="000000" w:themeColor="text1"/>
        </w:rPr>
        <w:t>a</w:t>
      </w:r>
      <w:r w:rsidRPr="00941F30">
        <w:rPr>
          <w:rFonts w:eastAsia="Times New Roman" w:cstheme="minorHAnsi"/>
          <w:color w:val="000000" w:themeColor="text1"/>
        </w:rPr>
        <w:t xml:space="preserve"> Pr. Marie </w:t>
      </w:r>
      <w:proofErr w:type="spellStart"/>
      <w:r w:rsidRPr="00941F30">
        <w:rPr>
          <w:rFonts w:eastAsia="Times New Roman" w:cstheme="minorHAnsi"/>
          <w:color w:val="000000" w:themeColor="text1"/>
        </w:rPr>
        <w:t>Cauli</w:t>
      </w:r>
      <w:proofErr w:type="spellEnd"/>
      <w:r w:rsidRPr="00941F30">
        <w:rPr>
          <w:rFonts w:eastAsia="Times New Roman" w:cstheme="minorHAnsi"/>
          <w:color w:val="000000" w:themeColor="text1"/>
        </w:rPr>
        <w:t xml:space="preserve"> (Lille).</w:t>
      </w:r>
      <w:r w:rsidRPr="00941F30">
        <w:rPr>
          <w:rFonts w:eastAsia="Times New Roman" w:cstheme="minorHAnsi"/>
          <w:color w:val="000000" w:themeColor="text1"/>
        </w:rPr>
        <w:br/>
        <w:t>3. </w:t>
      </w:r>
      <w:r w:rsidRPr="00941F30">
        <w:rPr>
          <w:rFonts w:eastAsia="Times New Roman" w:cstheme="minorHAnsi"/>
          <w:b/>
          <w:bCs/>
          <w:color w:val="000000" w:themeColor="text1"/>
          <w:bdr w:val="none" w:sz="0" w:space="0" w:color="auto" w:frame="1"/>
        </w:rPr>
        <w:t>Formation. </w:t>
      </w:r>
      <w:r w:rsidRPr="00941F30">
        <w:rPr>
          <w:rFonts w:eastAsia="Times New Roman" w:cstheme="minorHAnsi"/>
          <w:color w:val="000000" w:themeColor="text1"/>
        </w:rPr>
        <w:t>Groupe piloté par le Pr. Olivier Armstrong (Nantes).</w:t>
      </w:r>
    </w:p>
    <w:p w14:paraId="0F07D50E" w14:textId="0F2EC042" w:rsidR="00E550B5" w:rsidRPr="00941F30" w:rsidRDefault="00E550B5" w:rsidP="00E550B5">
      <w:pPr>
        <w:textAlignment w:val="baseline"/>
        <w:rPr>
          <w:rFonts w:eastAsia="Times New Roman" w:cstheme="minorHAnsi"/>
          <w:color w:val="000000" w:themeColor="text1"/>
        </w:rPr>
      </w:pPr>
      <w:r w:rsidRPr="00941F30">
        <w:rPr>
          <w:rFonts w:eastAsia="Times New Roman" w:cstheme="minorHAnsi"/>
          <w:color w:val="000000" w:themeColor="text1"/>
        </w:rPr>
        <w:t>4. </w:t>
      </w:r>
      <w:r w:rsidRPr="00941F30">
        <w:rPr>
          <w:rFonts w:eastAsia="Times New Roman" w:cstheme="minorHAnsi"/>
          <w:b/>
          <w:bCs/>
          <w:color w:val="000000" w:themeColor="text1"/>
          <w:bdr w:val="none" w:sz="0" w:space="0" w:color="auto" w:frame="1"/>
        </w:rPr>
        <w:t>Communication. </w:t>
      </w:r>
      <w:r w:rsidRPr="00941F30">
        <w:rPr>
          <w:rFonts w:eastAsia="Times New Roman" w:cstheme="minorHAnsi"/>
          <w:color w:val="000000" w:themeColor="text1"/>
        </w:rPr>
        <w:t>Groupe piloté par</w:t>
      </w:r>
      <w:r w:rsidR="00442E5D" w:rsidRPr="00941F30">
        <w:rPr>
          <w:rFonts w:eastAsia="Times New Roman" w:cstheme="minorHAnsi"/>
          <w:color w:val="000000" w:themeColor="text1"/>
        </w:rPr>
        <w:t xml:space="preserve"> </w:t>
      </w:r>
      <w:r w:rsidR="00A47653" w:rsidRPr="00941F30">
        <w:rPr>
          <w:rFonts w:eastAsia="Times New Roman" w:cstheme="minorHAnsi"/>
          <w:color w:val="000000" w:themeColor="text1"/>
        </w:rPr>
        <w:t>la</w:t>
      </w:r>
      <w:r w:rsidRPr="00941F30">
        <w:rPr>
          <w:rFonts w:eastAsia="Times New Roman" w:cstheme="minorHAnsi"/>
          <w:color w:val="000000" w:themeColor="text1"/>
        </w:rPr>
        <w:t xml:space="preserve"> Pr. </w:t>
      </w:r>
      <w:proofErr w:type="spellStart"/>
      <w:r w:rsidRPr="00941F30">
        <w:rPr>
          <w:rFonts w:eastAsia="Times New Roman" w:cstheme="minorHAnsi"/>
          <w:color w:val="000000" w:themeColor="text1"/>
        </w:rPr>
        <w:t>Ishane</w:t>
      </w:r>
      <w:proofErr w:type="spellEnd"/>
      <w:r w:rsidRPr="00941F30">
        <w:rPr>
          <w:rFonts w:eastAsia="Times New Roman" w:cstheme="minorHAnsi"/>
          <w:color w:val="000000" w:themeColor="text1"/>
        </w:rPr>
        <w:t xml:space="preserve"> </w:t>
      </w:r>
      <w:proofErr w:type="spellStart"/>
      <w:r w:rsidRPr="00941F30">
        <w:rPr>
          <w:rFonts w:eastAsia="Times New Roman" w:cstheme="minorHAnsi"/>
          <w:color w:val="000000" w:themeColor="text1"/>
        </w:rPr>
        <w:t>Hmamouchi</w:t>
      </w:r>
      <w:proofErr w:type="spellEnd"/>
      <w:r w:rsidRPr="00941F30">
        <w:rPr>
          <w:rFonts w:eastAsia="Times New Roman" w:cstheme="minorHAnsi"/>
          <w:color w:val="000000" w:themeColor="text1"/>
        </w:rPr>
        <w:t xml:space="preserve"> (Rabat).</w:t>
      </w:r>
      <w:r w:rsidRPr="00941F30">
        <w:rPr>
          <w:rFonts w:eastAsia="Times New Roman" w:cstheme="minorHAnsi"/>
          <w:color w:val="000000" w:themeColor="text1"/>
        </w:rPr>
        <w:br/>
        <w:t>5. </w:t>
      </w:r>
      <w:r w:rsidRPr="00941F30">
        <w:rPr>
          <w:rFonts w:eastAsia="Times New Roman" w:cstheme="minorHAnsi"/>
          <w:b/>
          <w:bCs/>
          <w:color w:val="000000" w:themeColor="text1"/>
          <w:bdr w:val="none" w:sz="0" w:space="0" w:color="auto" w:frame="1"/>
        </w:rPr>
        <w:t>CAMES-GRISOF</w:t>
      </w:r>
      <w:r w:rsidRPr="00941F30">
        <w:rPr>
          <w:rFonts w:eastAsia="Times New Roman" w:cstheme="minorHAnsi"/>
          <w:color w:val="000000" w:themeColor="text1"/>
        </w:rPr>
        <w:t xml:space="preserve">. Groupe piloté par le Pr. Bonaventure </w:t>
      </w:r>
      <w:proofErr w:type="spellStart"/>
      <w:r w:rsidRPr="00941F30">
        <w:rPr>
          <w:rFonts w:eastAsia="Times New Roman" w:cstheme="minorHAnsi"/>
          <w:color w:val="000000" w:themeColor="text1"/>
        </w:rPr>
        <w:t>Mvé</w:t>
      </w:r>
      <w:proofErr w:type="spellEnd"/>
      <w:r w:rsidRPr="00941F30">
        <w:rPr>
          <w:rFonts w:eastAsia="Times New Roman" w:cstheme="minorHAnsi"/>
          <w:color w:val="000000" w:themeColor="text1"/>
        </w:rPr>
        <w:t xml:space="preserve"> Ondo (Libreville).</w:t>
      </w:r>
      <w:r w:rsidRPr="00941F30">
        <w:rPr>
          <w:rFonts w:eastAsia="Times New Roman" w:cstheme="minorHAnsi"/>
          <w:color w:val="000000" w:themeColor="text1"/>
        </w:rPr>
        <w:br/>
        <w:t>6. </w:t>
      </w:r>
      <w:r w:rsidRPr="00941F30">
        <w:rPr>
          <w:rFonts w:eastAsia="Times New Roman" w:cstheme="minorHAnsi"/>
          <w:b/>
          <w:bCs/>
          <w:color w:val="000000" w:themeColor="text1"/>
          <w:bdr w:val="none" w:sz="0" w:space="0" w:color="auto" w:frame="1"/>
        </w:rPr>
        <w:t>Management au quotidien. </w:t>
      </w:r>
      <w:r w:rsidRPr="00941F30">
        <w:rPr>
          <w:rFonts w:eastAsia="Times New Roman" w:cstheme="minorHAnsi"/>
          <w:color w:val="000000" w:themeColor="text1"/>
        </w:rPr>
        <w:t xml:space="preserve">Groupe piloté par les Pr. Jacques </w:t>
      </w:r>
      <w:proofErr w:type="spellStart"/>
      <w:r w:rsidRPr="00941F30">
        <w:rPr>
          <w:rFonts w:eastAsia="Times New Roman" w:cstheme="minorHAnsi"/>
          <w:color w:val="000000" w:themeColor="text1"/>
        </w:rPr>
        <w:t>Barrier</w:t>
      </w:r>
      <w:proofErr w:type="spellEnd"/>
      <w:r w:rsidRPr="00941F30">
        <w:rPr>
          <w:rFonts w:eastAsia="Times New Roman" w:cstheme="minorHAnsi"/>
          <w:color w:val="000000" w:themeColor="text1"/>
        </w:rPr>
        <w:t xml:space="preserve"> (Nantes), Sylvain Meuris (Bruxelles), Bonaventure </w:t>
      </w:r>
      <w:proofErr w:type="spellStart"/>
      <w:r w:rsidRPr="00941F30">
        <w:rPr>
          <w:rFonts w:eastAsia="Times New Roman" w:cstheme="minorHAnsi"/>
          <w:color w:val="000000" w:themeColor="text1"/>
        </w:rPr>
        <w:t>Mvé</w:t>
      </w:r>
      <w:proofErr w:type="spellEnd"/>
      <w:r w:rsidRPr="00941F30">
        <w:rPr>
          <w:rFonts w:eastAsia="Times New Roman" w:cstheme="minorHAnsi"/>
          <w:color w:val="000000" w:themeColor="text1"/>
        </w:rPr>
        <w:t xml:space="preserve"> Ondo (Libreville)</w:t>
      </w:r>
      <w:r w:rsidR="00A47653" w:rsidRPr="00941F30">
        <w:rPr>
          <w:rFonts w:eastAsia="Times New Roman" w:cstheme="minorHAnsi"/>
          <w:color w:val="000000" w:themeColor="text1"/>
        </w:rPr>
        <w:t>, Violaine Lemay (Montréal)</w:t>
      </w:r>
      <w:r w:rsidRPr="00941F30">
        <w:rPr>
          <w:rFonts w:eastAsia="Times New Roman" w:cstheme="minorHAnsi"/>
          <w:color w:val="000000" w:themeColor="text1"/>
        </w:rPr>
        <w:t>.</w:t>
      </w:r>
    </w:p>
    <w:p w14:paraId="3A853115" w14:textId="77777777" w:rsidR="00E550B5" w:rsidRPr="00941F30" w:rsidRDefault="00E550B5" w:rsidP="00E550B5">
      <w:pPr>
        <w:textAlignment w:val="baseline"/>
        <w:rPr>
          <w:rFonts w:eastAsia="Times New Roman" w:cstheme="minorHAnsi"/>
          <w:color w:val="000000" w:themeColor="text1"/>
        </w:rPr>
      </w:pPr>
      <w:r w:rsidRPr="00941F30">
        <w:rPr>
          <w:rFonts w:eastAsia="Times New Roman" w:cstheme="minorHAnsi"/>
          <w:color w:val="000000" w:themeColor="text1"/>
        </w:rPr>
        <w:t>7. </w:t>
      </w:r>
      <w:proofErr w:type="spellStart"/>
      <w:r w:rsidRPr="00941F30">
        <w:rPr>
          <w:rFonts w:eastAsia="Times New Roman" w:cstheme="minorHAnsi"/>
          <w:b/>
          <w:bCs/>
          <w:color w:val="000000" w:themeColor="text1"/>
          <w:bdr w:val="none" w:sz="0" w:space="0" w:color="auto" w:frame="1"/>
        </w:rPr>
        <w:t>Ethique</w:t>
      </w:r>
      <w:proofErr w:type="spellEnd"/>
      <w:r w:rsidRPr="00941F30">
        <w:rPr>
          <w:rFonts w:eastAsia="Times New Roman" w:cstheme="minorHAnsi"/>
          <w:b/>
          <w:bCs/>
          <w:color w:val="000000" w:themeColor="text1"/>
          <w:bdr w:val="none" w:sz="0" w:space="0" w:color="auto" w:frame="1"/>
        </w:rPr>
        <w:t xml:space="preserve"> et intégrité. </w:t>
      </w:r>
      <w:r w:rsidRPr="00941F30">
        <w:rPr>
          <w:rFonts w:eastAsia="Times New Roman" w:cstheme="minorHAnsi"/>
          <w:color w:val="000000" w:themeColor="text1"/>
        </w:rPr>
        <w:t>Groupe piloté par </w:t>
      </w:r>
      <w:r w:rsidRPr="00941F30">
        <w:rPr>
          <w:rFonts w:eastAsia="Times New Roman" w:cstheme="minorHAnsi"/>
          <w:color w:val="000000" w:themeColor="text1"/>
          <w:bdr w:val="none" w:sz="0" w:space="0" w:color="auto" w:frame="1"/>
        </w:rPr>
        <w:t>le Dr. </w:t>
      </w:r>
      <w:r w:rsidRPr="00941F30">
        <w:rPr>
          <w:rFonts w:eastAsia="Times New Roman" w:cstheme="minorHAnsi"/>
          <w:color w:val="000000" w:themeColor="text1"/>
        </w:rPr>
        <w:t>Hervé Maisonneuve (Paris).</w:t>
      </w:r>
    </w:p>
    <w:p w14:paraId="112DF935" w14:textId="77777777" w:rsidR="006E37DA" w:rsidRDefault="006E37DA" w:rsidP="00E550B5">
      <w:pPr>
        <w:textAlignment w:val="baseline"/>
        <w:rPr>
          <w:rFonts w:eastAsia="Times New Roman" w:cstheme="minorHAnsi"/>
          <w:b/>
          <w:bCs/>
          <w:color w:val="000000"/>
          <w:sz w:val="28"/>
          <w:szCs w:val="28"/>
          <w:bdr w:val="none" w:sz="0" w:space="0" w:color="auto" w:frame="1"/>
        </w:rPr>
      </w:pPr>
    </w:p>
    <w:p w14:paraId="286613CD" w14:textId="0D5501AD" w:rsidR="00E550B5" w:rsidRPr="004443E1" w:rsidRDefault="00E550B5" w:rsidP="00E550B5">
      <w:pPr>
        <w:textAlignment w:val="baseline"/>
        <w:rPr>
          <w:rFonts w:eastAsia="Times New Roman" w:cstheme="minorHAnsi"/>
          <w:color w:val="000000"/>
          <w:sz w:val="28"/>
          <w:szCs w:val="28"/>
        </w:rPr>
      </w:pPr>
      <w:r>
        <w:rPr>
          <w:rFonts w:eastAsia="Times New Roman" w:cstheme="minorHAnsi"/>
          <w:b/>
          <w:bCs/>
          <w:color w:val="000000"/>
          <w:sz w:val="28"/>
          <w:szCs w:val="28"/>
          <w:bdr w:val="none" w:sz="0" w:space="0" w:color="auto" w:frame="1"/>
        </w:rPr>
        <w:t xml:space="preserve">1. </w:t>
      </w:r>
      <w:r w:rsidRPr="004443E1">
        <w:rPr>
          <w:rFonts w:eastAsia="Times New Roman" w:cstheme="minorHAnsi"/>
          <w:b/>
          <w:bCs/>
          <w:color w:val="000000"/>
          <w:sz w:val="28"/>
          <w:szCs w:val="28"/>
          <w:bdr w:val="none" w:sz="0" w:space="0" w:color="auto" w:frame="1"/>
        </w:rPr>
        <w:t>Visioconférences et bulletin "Science ouverte en santé".</w:t>
      </w:r>
    </w:p>
    <w:p w14:paraId="64195F6B" w14:textId="61910054" w:rsidR="0030011E" w:rsidRDefault="0030011E" w:rsidP="00E550B5">
      <w:pPr>
        <w:textAlignment w:val="baseline"/>
        <w:rPr>
          <w:rFonts w:eastAsia="Times New Roman" w:cstheme="minorHAnsi"/>
          <w:color w:val="000000"/>
          <w:bdr w:val="none" w:sz="0" w:space="0" w:color="auto" w:frame="1"/>
        </w:rPr>
      </w:pPr>
    </w:p>
    <w:p w14:paraId="6F1258F1" w14:textId="28D73BAF" w:rsidR="00E550B5" w:rsidRPr="00924A74" w:rsidRDefault="00E550B5" w:rsidP="00E550B5">
      <w:pPr>
        <w:textAlignment w:val="baseline"/>
        <w:rPr>
          <w:rFonts w:eastAsia="Times New Roman" w:cstheme="minorHAnsi"/>
          <w:color w:val="000000"/>
        </w:rPr>
      </w:pPr>
      <w:r w:rsidRPr="00924A74">
        <w:rPr>
          <w:rFonts w:eastAsia="Times New Roman" w:cstheme="minorHAnsi"/>
          <w:b/>
          <w:bCs/>
          <w:color w:val="000000"/>
          <w:bdr w:val="none" w:sz="0" w:space="0" w:color="auto" w:frame="1"/>
        </w:rPr>
        <w:t>Le GRISOF organis</w:t>
      </w:r>
      <w:r>
        <w:rPr>
          <w:rFonts w:eastAsia="Times New Roman" w:cstheme="minorHAnsi"/>
          <w:b/>
          <w:bCs/>
          <w:color w:val="000000"/>
          <w:bdr w:val="none" w:sz="0" w:space="0" w:color="auto" w:frame="1"/>
        </w:rPr>
        <w:t xml:space="preserve">e </w:t>
      </w:r>
      <w:r w:rsidRPr="00924A74">
        <w:rPr>
          <w:rFonts w:eastAsia="Times New Roman" w:cstheme="minorHAnsi"/>
          <w:b/>
          <w:bCs/>
          <w:color w:val="000000"/>
          <w:bdr w:val="none" w:sz="0" w:space="0" w:color="auto" w:frame="1"/>
        </w:rPr>
        <w:t>de</w:t>
      </w:r>
      <w:r>
        <w:rPr>
          <w:rFonts w:eastAsia="Times New Roman" w:cstheme="minorHAnsi"/>
          <w:b/>
          <w:bCs/>
          <w:color w:val="000000"/>
          <w:bdr w:val="none" w:sz="0" w:space="0" w:color="auto" w:frame="1"/>
        </w:rPr>
        <w:t>s</w:t>
      </w:r>
      <w:r w:rsidRPr="00924A74">
        <w:rPr>
          <w:rFonts w:eastAsia="Times New Roman" w:cstheme="minorHAnsi"/>
          <w:b/>
          <w:bCs/>
          <w:color w:val="000000"/>
          <w:bdr w:val="none" w:sz="0" w:space="0" w:color="auto" w:frame="1"/>
        </w:rPr>
        <w:t xml:space="preserve"> visioconférences</w:t>
      </w:r>
      <w:r>
        <w:rPr>
          <w:rFonts w:eastAsia="Times New Roman" w:cstheme="minorHAnsi"/>
          <w:b/>
          <w:bCs/>
          <w:color w:val="000000"/>
          <w:bdr w:val="none" w:sz="0" w:space="0" w:color="auto" w:frame="1"/>
        </w:rPr>
        <w:t xml:space="preserve"> </w:t>
      </w:r>
      <w:r>
        <w:rPr>
          <w:rFonts w:eastAsia="Times New Roman" w:cstheme="minorHAnsi"/>
          <w:color w:val="000000"/>
          <w:bdr w:val="none" w:sz="0" w:space="0" w:color="auto" w:frame="1"/>
        </w:rPr>
        <w:t>destinées aux</w:t>
      </w:r>
      <w:r w:rsidRPr="00924A74">
        <w:rPr>
          <w:rFonts w:eastAsia="Times New Roman" w:cstheme="minorHAnsi"/>
          <w:color w:val="000000"/>
          <w:bdr w:val="none" w:sz="0" w:space="0" w:color="auto" w:frame="1"/>
        </w:rPr>
        <w:t xml:space="preserve"> collègues</w:t>
      </w:r>
      <w:r>
        <w:rPr>
          <w:rFonts w:eastAsia="Times New Roman" w:cstheme="minorHAnsi"/>
          <w:color w:val="000000"/>
          <w:bdr w:val="none" w:sz="0" w:space="0" w:color="auto" w:frame="1"/>
        </w:rPr>
        <w:t xml:space="preserve"> francophones de tous les continents.</w:t>
      </w:r>
    </w:p>
    <w:p w14:paraId="2DEAFB9B" w14:textId="12C67680" w:rsidR="00E550B5" w:rsidRPr="00924A74" w:rsidRDefault="00E550B5" w:rsidP="00E550B5">
      <w:pPr>
        <w:jc w:val="both"/>
        <w:textAlignment w:val="baseline"/>
        <w:rPr>
          <w:rFonts w:eastAsia="Times New Roman" w:cstheme="minorHAnsi"/>
          <w:color w:val="000000"/>
        </w:rPr>
      </w:pPr>
    </w:p>
    <w:p w14:paraId="2AC32C12" w14:textId="4F3DC899" w:rsidR="00E550B5" w:rsidRDefault="00E550B5" w:rsidP="00E550B5">
      <w:pPr>
        <w:jc w:val="both"/>
        <w:textAlignment w:val="baseline"/>
        <w:rPr>
          <w:rFonts w:eastAsia="Times New Roman" w:cstheme="minorHAnsi"/>
          <w:b/>
          <w:bCs/>
          <w:color w:val="000000"/>
          <w:bdr w:val="none" w:sz="0" w:space="0" w:color="auto" w:frame="1"/>
        </w:rPr>
      </w:pPr>
      <w:r w:rsidRPr="00924A74">
        <w:rPr>
          <w:rFonts w:eastAsia="Times New Roman" w:cstheme="minorHAnsi"/>
          <w:b/>
          <w:bCs/>
          <w:color w:val="000000"/>
          <w:bdr w:val="none" w:sz="0" w:space="0" w:color="auto" w:frame="1"/>
        </w:rPr>
        <w:t>Conférences d’actualités</w:t>
      </w:r>
    </w:p>
    <w:p w14:paraId="7D673F1F" w14:textId="7CED720F" w:rsidR="007116F2" w:rsidRDefault="007116F2" w:rsidP="00E550B5">
      <w:pPr>
        <w:jc w:val="both"/>
        <w:textAlignment w:val="baseline"/>
        <w:rPr>
          <w:rFonts w:eastAsia="Times New Roman" w:cstheme="minorHAnsi"/>
          <w:b/>
          <w:bCs/>
          <w:color w:val="000000"/>
          <w:bdr w:val="none" w:sz="0" w:space="0" w:color="auto" w:frame="1"/>
        </w:rPr>
      </w:pPr>
    </w:p>
    <w:p w14:paraId="7A3481E4" w14:textId="21CC33DD" w:rsidR="006E37DA" w:rsidRPr="00E72BFC" w:rsidRDefault="004945D9" w:rsidP="00E72BFC">
      <w:pPr>
        <w:ind w:left="1068"/>
        <w:textAlignment w:val="baseline"/>
        <w:rPr>
          <w:noProof/>
          <w:color w:val="000000" w:themeColor="text1"/>
        </w:rPr>
      </w:pPr>
      <w:r w:rsidRPr="0094167E">
        <w:rPr>
          <w:noProof/>
          <w:color w:val="000000" w:themeColor="text1"/>
        </w:rPr>
        <w:object w:dxaOrig="3125" w:dyaOrig="1819" w14:anchorId="0D64112C">
          <v:rect id="rectole0000000008" o:spid="_x0000_i1030" alt="" style="width:156pt;height:91.35pt;mso-width-percent:0;mso-height-percent:0;mso-width-percent:0;mso-height-percent:0" o:ole="" o:preferrelative="t" stroked="f">
            <v:imagedata r:id="rId33" o:title=""/>
          </v:rect>
          <o:OLEObject Type="Embed" ProgID="StaticMetafile" ShapeID="rectole0000000008" DrawAspect="Content" ObjectID="_1763215552" r:id="rId34"/>
        </w:object>
      </w:r>
      <w:r w:rsidR="0030011E" w:rsidRPr="006E37DA">
        <w:rPr>
          <w:noProof/>
          <w:color w:val="000000" w:themeColor="text1"/>
        </w:rPr>
        <w:t xml:space="preserve">   </w:t>
      </w:r>
      <w:r w:rsidR="006E37DA">
        <w:rPr>
          <w:noProof/>
          <w:color w:val="000000" w:themeColor="text1"/>
          <w:sz w:val="22"/>
          <w:szCs w:val="22"/>
        </w:rPr>
        <w:t>Coordin</w:t>
      </w:r>
      <w:r w:rsidR="006E37DA" w:rsidRPr="006E37DA">
        <w:rPr>
          <w:noProof/>
          <w:color w:val="000000" w:themeColor="text1"/>
          <w:sz w:val="22"/>
          <w:szCs w:val="22"/>
        </w:rPr>
        <w:t xml:space="preserve">ation : </w:t>
      </w:r>
      <w:r w:rsidR="006E37DA" w:rsidRPr="006E37DA">
        <w:rPr>
          <w:rFonts w:eastAsia="Times New Roman" w:cstheme="minorHAnsi"/>
          <w:color w:val="000000"/>
          <w:sz w:val="22"/>
          <w:szCs w:val="22"/>
        </w:rPr>
        <w:t xml:space="preserve">Pr. Yves Tremblay (Québec) et Pr Etienne Lemarié </w:t>
      </w:r>
    </w:p>
    <w:p w14:paraId="1C7E8250" w14:textId="0E2B1684"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 xml:space="preserve">Au </w:t>
      </w:r>
      <w:r w:rsidR="00E72BFC" w:rsidRPr="00E72BFC">
        <w:rPr>
          <w:rFonts w:eastAsia="Times New Roman" w:cstheme="minorHAnsi"/>
          <w:color w:val="000000"/>
          <w:bdr w:val="none" w:sz="0" w:space="0" w:color="auto" w:frame="1"/>
        </w:rPr>
        <w:t xml:space="preserve">30 </w:t>
      </w:r>
      <w:r w:rsidR="00320A45">
        <w:rPr>
          <w:rFonts w:eastAsia="Times New Roman" w:cstheme="minorHAnsi"/>
          <w:color w:val="000000"/>
          <w:bdr w:val="none" w:sz="0" w:space="0" w:color="auto" w:frame="1"/>
        </w:rPr>
        <w:t>novem</w:t>
      </w:r>
      <w:r>
        <w:rPr>
          <w:rFonts w:eastAsia="Times New Roman" w:cstheme="minorHAnsi"/>
          <w:color w:val="000000"/>
          <w:bdr w:val="none" w:sz="0" w:space="0" w:color="auto" w:frame="1"/>
        </w:rPr>
        <w:t>bre</w:t>
      </w:r>
      <w:r w:rsidRPr="00924A74">
        <w:rPr>
          <w:rFonts w:eastAsia="Times New Roman" w:cstheme="minorHAnsi"/>
          <w:color w:val="000000"/>
          <w:bdr w:val="none" w:sz="0" w:space="0" w:color="auto" w:frame="1"/>
        </w:rPr>
        <w:t xml:space="preserve"> 2023, 1</w:t>
      </w:r>
      <w:r>
        <w:rPr>
          <w:rFonts w:eastAsia="Times New Roman" w:cstheme="minorHAnsi"/>
          <w:color w:val="000000"/>
          <w:bdr w:val="none" w:sz="0" w:space="0" w:color="auto" w:frame="1"/>
        </w:rPr>
        <w:t>4</w:t>
      </w:r>
      <w:r w:rsidR="00320A45">
        <w:rPr>
          <w:rFonts w:eastAsia="Times New Roman" w:cstheme="minorHAnsi"/>
          <w:color w:val="000000"/>
          <w:bdr w:val="none" w:sz="0" w:space="0" w:color="auto" w:frame="1"/>
        </w:rPr>
        <w:t>3</w:t>
      </w:r>
      <w:r w:rsidRPr="00924A74">
        <w:rPr>
          <w:rFonts w:eastAsia="Times New Roman" w:cstheme="minorHAnsi"/>
          <w:color w:val="000000"/>
          <w:bdr w:val="none" w:sz="0" w:space="0" w:color="auto" w:frame="1"/>
        </w:rPr>
        <w:t xml:space="preserve"> visioconférences d'actualité ont été diffusées vers les 165 facultés du réseau CIDMEF et </w:t>
      </w:r>
      <w:r w:rsidR="00320A45">
        <w:rPr>
          <w:rFonts w:eastAsia="Times New Roman" w:cstheme="minorHAnsi"/>
          <w:color w:val="000000"/>
          <w:bdr w:val="none" w:sz="0" w:space="0" w:color="auto" w:frame="1"/>
        </w:rPr>
        <w:t>1037</w:t>
      </w:r>
      <w:r w:rsidRPr="00924A74">
        <w:rPr>
          <w:rFonts w:eastAsia="Times New Roman" w:cstheme="minorHAnsi"/>
          <w:color w:val="000000"/>
          <w:bdr w:val="none" w:sz="0" w:space="0" w:color="auto" w:frame="1"/>
        </w:rPr>
        <w:t xml:space="preserve"> correspondants</w:t>
      </w:r>
      <w:r w:rsidR="006E37DA">
        <w:rPr>
          <w:rFonts w:eastAsia="Times New Roman" w:cstheme="minorHAnsi"/>
          <w:color w:val="000000"/>
          <w:bdr w:val="none" w:sz="0" w:space="0" w:color="auto" w:frame="1"/>
        </w:rPr>
        <w:t xml:space="preserve">. </w:t>
      </w:r>
      <w:r w:rsidRPr="00924A74">
        <w:rPr>
          <w:rFonts w:eastAsia="Times New Roman" w:cstheme="minorHAnsi"/>
          <w:color w:val="000000"/>
          <w:bdr w:val="none" w:sz="0" w:space="0" w:color="auto" w:frame="1"/>
        </w:rPr>
        <w:t xml:space="preserve">Ces conférences d’actualités médicales alternent avec des présentations de cas cliniques. D’abord axées </w:t>
      </w:r>
      <w:r w:rsidR="0030011E">
        <w:rPr>
          <w:rFonts w:eastAsia="Times New Roman" w:cstheme="minorHAnsi"/>
          <w:color w:val="000000"/>
          <w:bdr w:val="none" w:sz="0" w:space="0" w:color="auto" w:frame="1"/>
        </w:rPr>
        <w:t>sur la</w:t>
      </w:r>
      <w:r w:rsidRPr="00924A74">
        <w:rPr>
          <w:rFonts w:eastAsia="Times New Roman" w:cstheme="minorHAnsi"/>
          <w:color w:val="000000"/>
          <w:bdr w:val="none" w:sz="0" w:space="0" w:color="auto" w:frame="1"/>
        </w:rPr>
        <w:t xml:space="preserve"> médecine </w:t>
      </w:r>
      <w:r w:rsidR="00320A45">
        <w:rPr>
          <w:rFonts w:eastAsia="Times New Roman" w:cstheme="minorHAnsi"/>
          <w:color w:val="000000"/>
          <w:bdr w:val="none" w:sz="0" w:space="0" w:color="auto" w:frame="1"/>
        </w:rPr>
        <w:t>cliniqu</w:t>
      </w:r>
      <w:r w:rsidR="0030011E">
        <w:rPr>
          <w:rFonts w:eastAsia="Times New Roman" w:cstheme="minorHAnsi"/>
          <w:color w:val="000000"/>
          <w:bdr w:val="none" w:sz="0" w:space="0" w:color="auto" w:frame="1"/>
        </w:rPr>
        <w:t>e</w:t>
      </w:r>
      <w:r w:rsidRPr="00924A74">
        <w:rPr>
          <w:rFonts w:eastAsia="Times New Roman" w:cstheme="minorHAnsi"/>
          <w:color w:val="000000"/>
          <w:bdr w:val="none" w:sz="0" w:space="0" w:color="auto" w:frame="1"/>
        </w:rPr>
        <w:t xml:space="preserve">, </w:t>
      </w:r>
      <w:r>
        <w:rPr>
          <w:rFonts w:eastAsia="Times New Roman" w:cstheme="minorHAnsi"/>
          <w:color w:val="000000"/>
          <w:bdr w:val="none" w:sz="0" w:space="0" w:color="auto" w:frame="1"/>
        </w:rPr>
        <w:t>les thèm</w:t>
      </w:r>
      <w:r w:rsidRPr="00924A74">
        <w:rPr>
          <w:rFonts w:eastAsia="Times New Roman" w:cstheme="minorHAnsi"/>
          <w:color w:val="000000"/>
          <w:bdr w:val="none" w:sz="0" w:space="0" w:color="auto" w:frame="1"/>
        </w:rPr>
        <w:t xml:space="preserve">es se sont élargis </w:t>
      </w:r>
      <w:r w:rsidR="006E37DA">
        <w:rPr>
          <w:rFonts w:eastAsia="Times New Roman" w:cstheme="minorHAnsi"/>
          <w:color w:val="000000"/>
          <w:bdr w:val="none" w:sz="0" w:space="0" w:color="auto" w:frame="1"/>
        </w:rPr>
        <w:t>à</w:t>
      </w:r>
      <w:r w:rsidRPr="00924A74">
        <w:rPr>
          <w:rFonts w:eastAsia="Times New Roman" w:cstheme="minorHAnsi"/>
          <w:color w:val="000000"/>
          <w:bdr w:val="none" w:sz="0" w:space="0" w:color="auto" w:frame="1"/>
        </w:rPr>
        <w:t xml:space="preserve"> des aspects sociétaux.</w:t>
      </w:r>
      <w:r w:rsidR="00442E5D">
        <w:rPr>
          <w:rFonts w:eastAsia="Times New Roman" w:cstheme="minorHAnsi"/>
          <w:color w:val="000000"/>
          <w:bdr w:val="none" w:sz="0" w:space="0" w:color="auto" w:frame="1"/>
        </w:rPr>
        <w:t xml:space="preserve"> </w:t>
      </w:r>
      <w:r w:rsidR="00442E5D">
        <w:rPr>
          <w:rFonts w:eastAsia="Times New Roman" w:cstheme="minorHAnsi"/>
          <w:color w:val="000000"/>
          <w:bdr w:val="none" w:sz="0" w:space="0" w:color="auto" w:frame="1"/>
        </w:rPr>
        <w:lastRenderedPageBreak/>
        <w:t>En octobre</w:t>
      </w:r>
      <w:r w:rsidR="006E37DA">
        <w:rPr>
          <w:rFonts w:eastAsia="Times New Roman" w:cstheme="minorHAnsi"/>
          <w:color w:val="000000"/>
          <w:bdr w:val="none" w:sz="0" w:space="0" w:color="auto" w:frame="1"/>
        </w:rPr>
        <w:t xml:space="preserve"> 2023</w:t>
      </w:r>
      <w:r w:rsidR="00442E5D">
        <w:rPr>
          <w:rFonts w:eastAsia="Times New Roman" w:cstheme="minorHAnsi"/>
          <w:color w:val="000000"/>
          <w:bdr w:val="none" w:sz="0" w:space="0" w:color="auto" w:frame="1"/>
        </w:rPr>
        <w:t>, nous avons débuté une nouvelle série de présentation de thèses en cours</w:t>
      </w:r>
      <w:r w:rsidR="006E37DA">
        <w:rPr>
          <w:rFonts w:eastAsia="Times New Roman" w:cstheme="minorHAnsi"/>
          <w:color w:val="000000"/>
          <w:bdr w:val="none" w:sz="0" w:space="0" w:color="auto" w:frame="1"/>
        </w:rPr>
        <w:t> :</w:t>
      </w:r>
      <w:r w:rsidR="00442E5D">
        <w:rPr>
          <w:rFonts w:eastAsia="Times New Roman" w:cstheme="minorHAnsi"/>
          <w:color w:val="000000"/>
          <w:bdr w:val="none" w:sz="0" w:space="0" w:color="auto" w:frame="1"/>
        </w:rPr>
        <w:t xml:space="preserve"> « La science qui se fait ». </w:t>
      </w:r>
    </w:p>
    <w:p w14:paraId="3C59ED63" w14:textId="77777777" w:rsidR="00E550B5" w:rsidRPr="000C1872" w:rsidRDefault="00E550B5" w:rsidP="00E550B5">
      <w:pPr>
        <w:textAlignment w:val="baseline"/>
        <w:rPr>
          <w:rFonts w:eastAsia="Times New Roman" w:cstheme="minorHAnsi"/>
          <w:b/>
          <w:bCs/>
          <w:color w:val="000000"/>
          <w:bdr w:val="none" w:sz="0" w:space="0" w:color="auto" w:frame="1"/>
        </w:rPr>
      </w:pPr>
      <w:r>
        <w:rPr>
          <w:rFonts w:eastAsia="Times New Roman" w:cstheme="minorHAnsi"/>
          <w:color w:val="000000"/>
          <w:bdr w:val="none" w:sz="0" w:space="0" w:color="auto" w:frame="1"/>
        </w:rPr>
        <w:t>Toutes les c</w:t>
      </w:r>
      <w:r w:rsidRPr="00924A74">
        <w:rPr>
          <w:rFonts w:eastAsia="Times New Roman" w:cstheme="minorHAnsi"/>
          <w:color w:val="000000"/>
          <w:bdr w:val="none" w:sz="0" w:space="0" w:color="auto" w:frame="1"/>
        </w:rPr>
        <w:t>onférences sont accessibles</w:t>
      </w:r>
      <w:r>
        <w:rPr>
          <w:rFonts w:eastAsia="Times New Roman" w:cstheme="minorHAnsi"/>
          <w:color w:val="000000"/>
          <w:bdr w:val="none" w:sz="0" w:space="0" w:color="auto" w:frame="1"/>
        </w:rPr>
        <w:t xml:space="preserve"> en différé</w:t>
      </w:r>
      <w:r w:rsidRPr="00924A74">
        <w:rPr>
          <w:rFonts w:eastAsia="Times New Roman" w:cstheme="minorHAnsi"/>
          <w:color w:val="000000"/>
          <w:bdr w:val="none" w:sz="0" w:space="0" w:color="auto" w:frame="1"/>
        </w:rPr>
        <w:t xml:space="preserve"> sur</w:t>
      </w:r>
      <w:r>
        <w:rPr>
          <w:rFonts w:eastAsia="Times New Roman" w:cstheme="minorHAnsi"/>
          <w:color w:val="000000"/>
          <w:bdr w:val="none" w:sz="0" w:space="0" w:color="auto" w:frame="1"/>
        </w:rPr>
        <w:t xml:space="preserve"> </w:t>
      </w:r>
      <w:hyperlink r:id="rId35" w:history="1">
        <w:proofErr w:type="spellStart"/>
        <w:r w:rsidRPr="000C1872">
          <w:rPr>
            <w:rStyle w:val="Lienhypertexte"/>
            <w:rFonts w:eastAsia="Times New Roman" w:cstheme="minorHAnsi"/>
            <w:b/>
            <w:bCs/>
            <w:bdr w:val="none" w:sz="0" w:space="0" w:color="auto" w:frame="1"/>
          </w:rPr>
          <w:t>Youtube</w:t>
        </w:r>
        <w:proofErr w:type="spellEnd"/>
      </w:hyperlink>
    </w:p>
    <w:p w14:paraId="60F4BCE3" w14:textId="77777777" w:rsidR="00E550B5" w:rsidRPr="00924A74" w:rsidRDefault="00E550B5" w:rsidP="00E550B5">
      <w:pPr>
        <w:textAlignment w:val="baseline"/>
        <w:rPr>
          <w:rFonts w:eastAsia="Times New Roman" w:cstheme="minorHAnsi"/>
          <w:color w:val="000000"/>
        </w:rPr>
      </w:pPr>
      <w:r w:rsidRPr="00924A74">
        <w:rPr>
          <w:rFonts w:eastAsia="Times New Roman" w:cstheme="minorHAnsi"/>
          <w:color w:val="000000"/>
        </w:rPr>
        <w:t xml:space="preserve"> </w:t>
      </w:r>
      <w:r w:rsidRPr="00924A74">
        <w:rPr>
          <w:rFonts w:eastAsia="Times New Roman" w:cstheme="minorHAnsi"/>
          <w:color w:val="000000"/>
          <w:bdr w:val="none" w:sz="0" w:space="0" w:color="auto" w:frame="1"/>
        </w:rPr>
        <w:t>​</w:t>
      </w:r>
    </w:p>
    <w:p w14:paraId="27FF4D13" w14:textId="5E5A29C6" w:rsidR="00E550B5" w:rsidRPr="00941F30" w:rsidRDefault="00E550B5" w:rsidP="00E550B5">
      <w:pPr>
        <w:jc w:val="both"/>
        <w:textAlignment w:val="baseline"/>
        <w:rPr>
          <w:rFonts w:eastAsia="Times New Roman" w:cstheme="minorHAnsi"/>
          <w:color w:val="000000" w:themeColor="text1"/>
          <w:sz w:val="22"/>
          <w:szCs w:val="22"/>
          <w:bdr w:val="none" w:sz="0" w:space="0" w:color="auto" w:frame="1"/>
        </w:rPr>
      </w:pPr>
      <w:r w:rsidRPr="00924A74">
        <w:rPr>
          <w:rFonts w:eastAsia="Times New Roman" w:cstheme="minorHAnsi"/>
          <w:b/>
          <w:bCs/>
          <w:color w:val="000000"/>
          <w:bdr w:val="none" w:sz="0" w:space="0" w:color="auto" w:frame="1"/>
        </w:rPr>
        <w:t>Conférences </w:t>
      </w:r>
      <w:proofErr w:type="spellStart"/>
      <w:r w:rsidRPr="00924A74">
        <w:rPr>
          <w:rFonts w:eastAsia="Times New Roman" w:cstheme="minorHAnsi"/>
          <w:b/>
          <w:bCs/>
          <w:color w:val="000000"/>
          <w:bdr w:val="none" w:sz="0" w:space="0" w:color="auto" w:frame="1"/>
        </w:rPr>
        <w:t>FeFOG</w:t>
      </w:r>
      <w:proofErr w:type="spellEnd"/>
      <w:r w:rsidRPr="00924A74">
        <w:rPr>
          <w:rFonts w:eastAsia="Times New Roman" w:cstheme="minorHAnsi"/>
          <w:b/>
          <w:bCs/>
          <w:color w:val="000000"/>
          <w:bdr w:val="none" w:sz="0" w:space="0" w:color="auto" w:frame="1"/>
        </w:rPr>
        <w:t>-GRISOF</w:t>
      </w:r>
      <w:r w:rsidR="0030011E">
        <w:rPr>
          <w:rFonts w:eastAsia="Times New Roman" w:cstheme="minorHAnsi"/>
          <w:b/>
          <w:bCs/>
          <w:color w:val="000000"/>
          <w:bdr w:val="none" w:sz="0" w:space="0" w:color="auto" w:frame="1"/>
        </w:rPr>
        <w:tab/>
      </w:r>
      <w:r w:rsidR="0030011E">
        <w:rPr>
          <w:rFonts w:eastAsia="Times New Roman" w:cstheme="minorHAnsi"/>
          <w:b/>
          <w:bCs/>
          <w:color w:val="000000"/>
          <w:bdr w:val="none" w:sz="0" w:space="0" w:color="auto" w:frame="1"/>
        </w:rPr>
        <w:tab/>
      </w:r>
      <w:r w:rsidR="0030011E" w:rsidRPr="00941F30">
        <w:rPr>
          <w:rFonts w:eastAsia="Times New Roman" w:cstheme="minorHAnsi"/>
          <w:color w:val="000000" w:themeColor="text1"/>
          <w:sz w:val="22"/>
          <w:szCs w:val="22"/>
          <w:bdr w:val="none" w:sz="0" w:space="0" w:color="auto" w:frame="1"/>
        </w:rPr>
        <w:t xml:space="preserve">Coordinateur : Pr Cheikh </w:t>
      </w:r>
      <w:proofErr w:type="spellStart"/>
      <w:r w:rsidR="0030011E" w:rsidRPr="00941F30">
        <w:rPr>
          <w:rFonts w:eastAsia="Times New Roman" w:cstheme="minorHAnsi"/>
          <w:color w:val="000000" w:themeColor="text1"/>
          <w:sz w:val="22"/>
          <w:szCs w:val="22"/>
          <w:bdr w:val="none" w:sz="0" w:space="0" w:color="auto" w:frame="1"/>
        </w:rPr>
        <w:t>Cisse</w:t>
      </w:r>
      <w:proofErr w:type="spellEnd"/>
      <w:r w:rsidR="0030011E" w:rsidRPr="00941F30">
        <w:rPr>
          <w:rFonts w:eastAsia="Times New Roman" w:cstheme="minorHAnsi"/>
          <w:color w:val="000000" w:themeColor="text1"/>
          <w:sz w:val="22"/>
          <w:szCs w:val="22"/>
          <w:bdr w:val="none" w:sz="0" w:space="0" w:color="auto" w:frame="1"/>
        </w:rPr>
        <w:t xml:space="preserve">, </w:t>
      </w:r>
      <w:r w:rsidR="006A1F8A" w:rsidRPr="00941F30">
        <w:rPr>
          <w:rFonts w:cstheme="minorHAnsi"/>
          <w:color w:val="000000" w:themeColor="text1"/>
          <w:sz w:val="22"/>
          <w:szCs w:val="22"/>
        </w:rPr>
        <w:t>Professeur Titulaire, Chef du Service de Gynécologie-Obstétrique, Hôpital IHS, Université Cheikh Anta DIOP, Dakar/</w:t>
      </w:r>
      <w:proofErr w:type="spellStart"/>
      <w:r w:rsidR="006A1F8A" w:rsidRPr="00941F30">
        <w:rPr>
          <w:rFonts w:cstheme="minorHAnsi"/>
          <w:color w:val="000000" w:themeColor="text1"/>
          <w:sz w:val="22"/>
          <w:szCs w:val="22"/>
        </w:rPr>
        <w:t>Fann</w:t>
      </w:r>
      <w:proofErr w:type="spellEnd"/>
      <w:r w:rsidR="006A1F8A" w:rsidRPr="00941F30">
        <w:rPr>
          <w:rFonts w:cstheme="minorHAnsi"/>
          <w:color w:val="000000" w:themeColor="text1"/>
          <w:sz w:val="22"/>
          <w:szCs w:val="22"/>
        </w:rPr>
        <w:t xml:space="preserve">    Site web : </w:t>
      </w:r>
      <w:hyperlink r:id="rId36" w:tgtFrame="_blank" w:history="1">
        <w:proofErr w:type="spellStart"/>
        <w:proofErr w:type="gramStart"/>
        <w:r w:rsidR="006A1F8A" w:rsidRPr="00941F30">
          <w:rPr>
            <w:rFonts w:cstheme="minorHAnsi"/>
            <w:color w:val="000000" w:themeColor="text1"/>
            <w:sz w:val="22"/>
            <w:szCs w:val="22"/>
            <w:u w:val="single"/>
          </w:rPr>
          <w:t>https:www</w:t>
        </w:r>
        <w:proofErr w:type="spellEnd"/>
        <w:r w:rsidR="006A1F8A" w:rsidRPr="00941F30">
          <w:rPr>
            <w:rFonts w:cstheme="minorHAnsi"/>
            <w:color w:val="000000" w:themeColor="text1"/>
            <w:sz w:val="22"/>
            <w:szCs w:val="22"/>
            <w:u w:val="single"/>
          </w:rPr>
          <w:t>//fefog.org</w:t>
        </w:r>
        <w:proofErr w:type="gramEnd"/>
      </w:hyperlink>
    </w:p>
    <w:p w14:paraId="008542FF" w14:textId="77777777" w:rsidR="0030011E" w:rsidRDefault="0030011E" w:rsidP="00E550B5">
      <w:pPr>
        <w:jc w:val="both"/>
        <w:textAlignment w:val="baseline"/>
        <w:rPr>
          <w:rFonts w:eastAsia="Times New Roman" w:cstheme="minorHAnsi"/>
          <w:b/>
          <w:bCs/>
          <w:color w:val="000000"/>
          <w:bdr w:val="none" w:sz="0" w:space="0" w:color="auto" w:frame="1"/>
        </w:rPr>
      </w:pPr>
    </w:p>
    <w:p w14:paraId="1865D374" w14:textId="413C068E" w:rsidR="007116F2" w:rsidRDefault="004945D9" w:rsidP="00E550B5">
      <w:pPr>
        <w:jc w:val="both"/>
        <w:textAlignment w:val="baseline"/>
        <w:rPr>
          <w:noProof/>
          <w:color w:val="000000" w:themeColor="text1"/>
        </w:rPr>
      </w:pPr>
      <w:r w:rsidRPr="0094167E">
        <w:rPr>
          <w:noProof/>
          <w:color w:val="000000" w:themeColor="text1"/>
        </w:rPr>
        <w:object w:dxaOrig="3020" w:dyaOrig="1887" w14:anchorId="2EAD4247">
          <v:rect id="rectole0000000009" o:spid="_x0000_i1029" alt="" style="width:151.35pt;height:95.35pt;mso-width-percent:0;mso-height-percent:0;mso-width-percent:0;mso-height-percent:0" o:ole="" o:preferrelative="t" stroked="f">
            <v:imagedata r:id="rId37" o:title=""/>
          </v:rect>
          <o:OLEObject Type="Embed" ProgID="StaticMetafile" ShapeID="rectole0000000009" DrawAspect="Content" ObjectID="_1763215553" r:id="rId38"/>
        </w:object>
      </w:r>
      <w:r w:rsidR="002B2820">
        <w:rPr>
          <w:noProof/>
          <w:color w:val="000000" w:themeColor="text1"/>
        </w:rPr>
        <w:t xml:space="preserve">          </w:t>
      </w:r>
      <w:r w:rsidRPr="0094167E">
        <w:rPr>
          <w:noProof/>
          <w:color w:val="000000" w:themeColor="text1"/>
        </w:rPr>
        <w:object w:dxaOrig="3053" w:dyaOrig="1221" w14:anchorId="25C6808B">
          <v:rect id="rectole0000000010" o:spid="_x0000_i1028" alt="" style="width:152pt;height:60.65pt;mso-width-percent:0;mso-height-percent:0;mso-width-percent:0;mso-height-percent:0" o:ole="" o:preferrelative="t" stroked="f">
            <v:imagedata r:id="rId15" o:title=""/>
          </v:rect>
          <o:OLEObject Type="Embed" ProgID="StaticMetafile" ShapeID="rectole0000000010" DrawAspect="Content" ObjectID="_1763215554" r:id="rId39"/>
        </w:object>
      </w:r>
    </w:p>
    <w:p w14:paraId="36D445FC" w14:textId="77777777" w:rsidR="000710CD" w:rsidRPr="00924A74" w:rsidRDefault="000710CD" w:rsidP="00E550B5">
      <w:pPr>
        <w:jc w:val="both"/>
        <w:textAlignment w:val="baseline"/>
        <w:rPr>
          <w:rFonts w:eastAsia="Times New Roman" w:cstheme="minorHAnsi"/>
          <w:color w:val="000000"/>
        </w:rPr>
      </w:pPr>
    </w:p>
    <w:p w14:paraId="153A4763" w14:textId="7B994BAC" w:rsidR="00E550B5" w:rsidRPr="00457392" w:rsidRDefault="00E550B5" w:rsidP="00E550B5">
      <w:pPr>
        <w:textAlignment w:val="baseline"/>
        <w:rPr>
          <w:rFonts w:eastAsia="Times New Roman" w:cstheme="minorHAnsi"/>
          <w:b/>
          <w:bCs/>
          <w:color w:val="000000"/>
          <w:bdr w:val="none" w:sz="0" w:space="0" w:color="auto" w:frame="1"/>
        </w:rPr>
      </w:pPr>
      <w:r w:rsidRPr="00924A74">
        <w:rPr>
          <w:rFonts w:eastAsia="Times New Roman" w:cstheme="minorHAnsi"/>
          <w:color w:val="000000"/>
          <w:bdr w:val="none" w:sz="0" w:space="0" w:color="auto" w:frame="1"/>
        </w:rPr>
        <w:t>Au 2</w:t>
      </w:r>
      <w:r w:rsidR="00320A45">
        <w:rPr>
          <w:rFonts w:eastAsia="Times New Roman" w:cstheme="minorHAnsi"/>
          <w:color w:val="000000"/>
          <w:bdr w:val="none" w:sz="0" w:space="0" w:color="auto" w:frame="1"/>
        </w:rPr>
        <w:t>6</w:t>
      </w:r>
      <w:r w:rsidRPr="00924A74">
        <w:rPr>
          <w:rFonts w:eastAsia="Times New Roman" w:cstheme="minorHAnsi"/>
          <w:color w:val="000000"/>
          <w:bdr w:val="none" w:sz="0" w:space="0" w:color="auto" w:frame="1"/>
        </w:rPr>
        <w:t xml:space="preserve"> </w:t>
      </w:r>
      <w:r w:rsidR="00320A45">
        <w:rPr>
          <w:rFonts w:eastAsia="Times New Roman" w:cstheme="minorHAnsi"/>
          <w:color w:val="000000"/>
          <w:bdr w:val="none" w:sz="0" w:space="0" w:color="auto" w:frame="1"/>
        </w:rPr>
        <w:t>novembre</w:t>
      </w:r>
      <w:r w:rsidRPr="00924A74">
        <w:rPr>
          <w:rFonts w:eastAsia="Times New Roman" w:cstheme="minorHAnsi"/>
          <w:color w:val="000000"/>
          <w:bdr w:val="none" w:sz="0" w:space="0" w:color="auto" w:frame="1"/>
        </w:rPr>
        <w:t xml:space="preserve"> 2023, 2</w:t>
      </w:r>
      <w:r w:rsidR="00320A45">
        <w:rPr>
          <w:rFonts w:eastAsia="Times New Roman" w:cstheme="minorHAnsi"/>
          <w:color w:val="000000"/>
          <w:bdr w:val="none" w:sz="0" w:space="0" w:color="auto" w:frame="1"/>
        </w:rPr>
        <w:t>7</w:t>
      </w:r>
      <w:r w:rsidRPr="00924A74">
        <w:rPr>
          <w:rFonts w:eastAsia="Times New Roman" w:cstheme="minorHAnsi"/>
          <w:color w:val="000000"/>
          <w:bdr w:val="none" w:sz="0" w:space="0" w:color="auto" w:frame="1"/>
        </w:rPr>
        <w:t xml:space="preserve"> visioconférences ont été organisées et disponibles en différé</w:t>
      </w:r>
      <w:r>
        <w:rPr>
          <w:rFonts w:eastAsia="Times New Roman" w:cstheme="minorHAnsi"/>
          <w:color w:val="000000"/>
          <w:bdr w:val="none" w:sz="0" w:space="0" w:color="auto" w:frame="1"/>
        </w:rPr>
        <w:t xml:space="preserve"> </w:t>
      </w:r>
      <w:r w:rsidRPr="00924A74">
        <w:rPr>
          <w:rFonts w:eastAsia="Times New Roman" w:cstheme="minorHAnsi"/>
          <w:color w:val="000000"/>
          <w:bdr w:val="none" w:sz="0" w:space="0" w:color="auto" w:frame="1"/>
        </w:rPr>
        <w:t>sur</w:t>
      </w:r>
      <w:r>
        <w:rPr>
          <w:rFonts w:eastAsia="Times New Roman" w:cstheme="minorHAnsi"/>
          <w:color w:val="000000"/>
          <w:bdr w:val="none" w:sz="0" w:space="0" w:color="auto" w:frame="1"/>
        </w:rPr>
        <w:t xml:space="preserve"> </w:t>
      </w:r>
      <w:hyperlink r:id="rId40" w:history="1">
        <w:proofErr w:type="spellStart"/>
        <w:r w:rsidRPr="000C1872">
          <w:rPr>
            <w:rStyle w:val="Lienhypertexte"/>
            <w:rFonts w:eastAsia="Times New Roman" w:cstheme="minorHAnsi"/>
            <w:b/>
            <w:bCs/>
            <w:bdr w:val="none" w:sz="0" w:space="0" w:color="auto" w:frame="1"/>
          </w:rPr>
          <w:t>Youtube</w:t>
        </w:r>
        <w:proofErr w:type="spellEnd"/>
      </w:hyperlink>
    </w:p>
    <w:p w14:paraId="77D15D34"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w:t>
      </w:r>
      <w:r w:rsidRPr="00924A74">
        <w:rPr>
          <w:rFonts w:eastAsia="Times New Roman" w:cstheme="minorHAnsi"/>
          <w:b/>
          <w:bCs/>
          <w:color w:val="000000"/>
          <w:bdr w:val="none" w:sz="0" w:space="0" w:color="auto" w:frame="1"/>
        </w:rPr>
        <w:t>​​</w:t>
      </w:r>
    </w:p>
    <w:p w14:paraId="35F19598"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b/>
          <w:bCs/>
          <w:color w:val="000000"/>
          <w:bdr w:val="none" w:sz="0" w:space="0" w:color="auto" w:frame="1"/>
        </w:rPr>
        <w:t>Bulletin "Science ouverte en santé"</w:t>
      </w:r>
    </w:p>
    <w:p w14:paraId="1004ABE2" w14:textId="56A7160E" w:rsidR="00E550B5" w:rsidRDefault="00E550B5" w:rsidP="00E550B5">
      <w:pPr>
        <w:jc w:val="both"/>
        <w:textAlignment w:val="baseline"/>
        <w:rPr>
          <w:rFonts w:eastAsia="Times New Roman" w:cstheme="minorHAnsi"/>
          <w:color w:val="000000"/>
          <w:bdr w:val="none" w:sz="0" w:space="0" w:color="auto" w:frame="1"/>
        </w:rPr>
      </w:pPr>
      <w:r w:rsidRPr="00924A74">
        <w:rPr>
          <w:rFonts w:eastAsia="Times New Roman" w:cstheme="minorHAnsi"/>
          <w:color w:val="000000"/>
          <w:bdr w:val="none" w:sz="0" w:space="0" w:color="auto" w:frame="1"/>
        </w:rPr>
        <w:t xml:space="preserve">Le </w:t>
      </w:r>
      <w:r w:rsidR="00442E5D">
        <w:rPr>
          <w:rFonts w:eastAsia="Times New Roman" w:cstheme="minorHAnsi"/>
          <w:color w:val="000000"/>
          <w:bdr w:val="none" w:sz="0" w:space="0" w:color="auto" w:frame="1"/>
        </w:rPr>
        <w:t>10</w:t>
      </w:r>
      <w:r>
        <w:rPr>
          <w:rFonts w:eastAsia="Times New Roman" w:cstheme="minorHAnsi"/>
          <w:color w:val="000000"/>
          <w:bdr w:val="none" w:sz="0" w:space="0" w:color="auto" w:frame="1"/>
        </w:rPr>
        <w:t xml:space="preserve"> </w:t>
      </w:r>
      <w:r w:rsidR="00442E5D">
        <w:rPr>
          <w:rFonts w:eastAsia="Times New Roman" w:cstheme="minorHAnsi"/>
          <w:color w:val="000000"/>
          <w:bdr w:val="none" w:sz="0" w:space="0" w:color="auto" w:frame="1"/>
        </w:rPr>
        <w:t>nov</w:t>
      </w:r>
      <w:r>
        <w:rPr>
          <w:rFonts w:eastAsia="Times New Roman" w:cstheme="minorHAnsi"/>
          <w:color w:val="000000"/>
          <w:bdr w:val="none" w:sz="0" w:space="0" w:color="auto" w:frame="1"/>
        </w:rPr>
        <w:t>embre</w:t>
      </w:r>
      <w:r w:rsidRPr="00924A74">
        <w:rPr>
          <w:rFonts w:eastAsia="Times New Roman" w:cstheme="minorHAnsi"/>
          <w:color w:val="000000"/>
          <w:bdr w:val="none" w:sz="0" w:space="0" w:color="auto" w:frame="1"/>
        </w:rPr>
        <w:t xml:space="preserve"> 2023, nous avons édité </w:t>
      </w:r>
      <w:r w:rsidRPr="00D06632">
        <w:rPr>
          <w:rFonts w:eastAsia="Times New Roman" w:cstheme="minorHAnsi"/>
          <w:b/>
          <w:bCs/>
          <w:color w:val="000000"/>
          <w:bdr w:val="none" w:sz="0" w:space="0" w:color="auto" w:frame="1"/>
        </w:rPr>
        <w:t xml:space="preserve">le </w:t>
      </w:r>
      <w:hyperlink r:id="rId41" w:history="1">
        <w:r w:rsidR="00442E5D">
          <w:rPr>
            <w:rStyle w:val="Lienhypertexte"/>
            <w:rFonts w:eastAsia="Times New Roman" w:cstheme="minorHAnsi"/>
            <w:b/>
            <w:bCs/>
            <w:bdr w:val="none" w:sz="0" w:space="0" w:color="auto" w:frame="1"/>
          </w:rPr>
          <w:t>bulletin</w:t>
        </w:r>
      </w:hyperlink>
      <w:r w:rsidR="00442E5D">
        <w:rPr>
          <w:rStyle w:val="Lienhypertexte"/>
          <w:rFonts w:eastAsia="Times New Roman" w:cstheme="minorHAnsi"/>
          <w:b/>
          <w:bCs/>
          <w:bdr w:val="none" w:sz="0" w:space="0" w:color="auto" w:frame="1"/>
        </w:rPr>
        <w:t xml:space="preserve"> N°16 </w:t>
      </w:r>
      <w:r w:rsidRPr="00924A74">
        <w:rPr>
          <w:rFonts w:eastAsia="Times New Roman" w:cstheme="minorHAnsi"/>
          <w:color w:val="000000"/>
          <w:bdr w:val="none" w:sz="0" w:space="0" w:color="auto" w:frame="1"/>
        </w:rPr>
        <w:t>"Science ouverte en santé".</w:t>
      </w:r>
    </w:p>
    <w:p w14:paraId="6305FE56" w14:textId="77FB1A15" w:rsidR="00ED2697" w:rsidRDefault="00ED2697" w:rsidP="00E550B5">
      <w:pPr>
        <w:jc w:val="both"/>
        <w:textAlignment w:val="baseline"/>
        <w:rPr>
          <w:rFonts w:eastAsia="Times New Roman" w:cstheme="minorHAnsi"/>
          <w:color w:val="000000"/>
          <w:bdr w:val="none" w:sz="0" w:space="0" w:color="auto" w:frame="1"/>
        </w:rPr>
      </w:pPr>
    </w:p>
    <w:p w14:paraId="7F9C8E03" w14:textId="4DDAAFC8" w:rsidR="00E550B5" w:rsidRPr="00ED2697" w:rsidRDefault="00ED2697" w:rsidP="00E550B5">
      <w:pPr>
        <w:jc w:val="both"/>
        <w:textAlignment w:val="baseline"/>
        <w:rPr>
          <w:rFonts w:eastAsia="Times New Roman" w:cstheme="minorHAnsi"/>
          <w:color w:val="000000"/>
          <w:bdr w:val="none" w:sz="0" w:space="0" w:color="auto" w:frame="1"/>
        </w:rPr>
      </w:pPr>
      <w:r>
        <w:rPr>
          <w:rFonts w:eastAsia="Times New Roman" w:cstheme="minorHAnsi"/>
          <w:noProof/>
          <w:color w:val="000000"/>
          <w:bdr w:val="none" w:sz="0" w:space="0" w:color="auto" w:frame="1"/>
        </w:rPr>
        <w:drawing>
          <wp:inline distT="0" distB="0" distL="0" distR="0" wp14:anchorId="38007429" wp14:editId="08B7D7AB">
            <wp:extent cx="4352491" cy="1320386"/>
            <wp:effectExtent l="0" t="0" r="381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17800" cy="1340198"/>
                    </a:xfrm>
                    <a:prstGeom prst="rect">
                      <a:avLst/>
                    </a:prstGeom>
                  </pic:spPr>
                </pic:pic>
              </a:graphicData>
            </a:graphic>
          </wp:inline>
        </w:drawing>
      </w:r>
    </w:p>
    <w:p w14:paraId="340101E0" w14:textId="28DA80EE" w:rsidR="00E550B5" w:rsidRPr="00924A74" w:rsidRDefault="00E550B5" w:rsidP="00E550B5">
      <w:pPr>
        <w:jc w:val="both"/>
        <w:textAlignment w:val="baseline"/>
        <w:rPr>
          <w:rFonts w:eastAsia="Times New Roman" w:cstheme="minorHAnsi"/>
          <w:color w:val="000000"/>
        </w:rPr>
      </w:pPr>
    </w:p>
    <w:p w14:paraId="25B1C0B9" w14:textId="306824C2" w:rsidR="00E550B5" w:rsidRPr="00871B3A" w:rsidRDefault="00E550B5" w:rsidP="00E550B5">
      <w:pPr>
        <w:jc w:val="both"/>
        <w:textAlignment w:val="baseline"/>
        <w:rPr>
          <w:rFonts w:eastAsia="Times New Roman" w:cstheme="minorHAnsi"/>
          <w:color w:val="000000"/>
          <w:sz w:val="28"/>
          <w:szCs w:val="28"/>
        </w:rPr>
      </w:pPr>
      <w:r>
        <w:rPr>
          <w:rFonts w:eastAsia="Times New Roman" w:cstheme="minorHAnsi"/>
          <w:b/>
          <w:bCs/>
          <w:color w:val="000000"/>
          <w:sz w:val="28"/>
          <w:szCs w:val="28"/>
          <w:bdr w:val="none" w:sz="0" w:space="0" w:color="auto" w:frame="1"/>
        </w:rPr>
        <w:t xml:space="preserve">2. </w:t>
      </w:r>
      <w:r w:rsidRPr="00871B3A">
        <w:rPr>
          <w:rFonts w:eastAsia="Times New Roman" w:cstheme="minorHAnsi"/>
          <w:b/>
          <w:bCs/>
          <w:color w:val="000000"/>
          <w:sz w:val="28"/>
          <w:szCs w:val="28"/>
          <w:bdr w:val="none" w:sz="0" w:space="0" w:color="auto" w:frame="1"/>
        </w:rPr>
        <w:t>Science ouverte et libre accès</w:t>
      </w:r>
    </w:p>
    <w:p w14:paraId="16C1E159" w14:textId="297BD5DA" w:rsidR="00A47653" w:rsidRDefault="00E550B5" w:rsidP="00E550B5">
      <w:pPr>
        <w:jc w:val="both"/>
        <w:textAlignment w:val="baseline"/>
        <w:rPr>
          <w:rFonts w:eastAsia="Times New Roman" w:cstheme="minorHAnsi"/>
          <w:color w:val="000000"/>
          <w:bdr w:val="none" w:sz="0" w:space="0" w:color="auto" w:frame="1"/>
        </w:rPr>
      </w:pPr>
      <w:proofErr w:type="gramStart"/>
      <w:r w:rsidRPr="00924A74">
        <w:rPr>
          <w:rFonts w:eastAsia="Times New Roman" w:cstheme="minorHAnsi"/>
          <w:color w:val="000000"/>
          <w:bdr w:val="none" w:sz="0" w:space="0" w:color="auto" w:frame="1"/>
        </w:rPr>
        <w:t>Coordinatrice:</w:t>
      </w:r>
      <w:proofErr w:type="gramEnd"/>
      <w:r w:rsidRPr="00924A74">
        <w:rPr>
          <w:rFonts w:eastAsia="Times New Roman" w:cstheme="minorHAnsi"/>
          <w:color w:val="000000"/>
          <w:bdr w:val="none" w:sz="0" w:space="0" w:color="auto" w:frame="1"/>
        </w:rPr>
        <w:t xml:space="preserve"> Marie CAULI, Professeur émérite, Anthropologue, Université d'Artois, </w:t>
      </w:r>
      <w:r w:rsidR="00D63A6B">
        <w:rPr>
          <w:rFonts w:eastAsia="Times New Roman" w:cstheme="minorHAnsi"/>
          <w:color w:val="000000"/>
          <w:bdr w:val="none" w:sz="0" w:space="0" w:color="auto" w:frame="1"/>
        </w:rPr>
        <w:t>France</w:t>
      </w:r>
    </w:p>
    <w:p w14:paraId="0BCEF7B8" w14:textId="77777777" w:rsidR="00D63A6B" w:rsidRDefault="00D63A6B" w:rsidP="000962D9">
      <w:pPr>
        <w:jc w:val="both"/>
        <w:rPr>
          <w:rFonts w:eastAsia="Times New Roman" w:cstheme="minorHAnsi"/>
          <w:color w:val="000000"/>
          <w:bdr w:val="none" w:sz="0" w:space="0" w:color="auto" w:frame="1"/>
        </w:rPr>
      </w:pPr>
    </w:p>
    <w:p w14:paraId="3B5C8331" w14:textId="5F70F760" w:rsidR="00E624A0" w:rsidRPr="00E624A0" w:rsidRDefault="00E624A0" w:rsidP="000962D9">
      <w:pPr>
        <w:jc w:val="both"/>
        <w:rPr>
          <w:rFonts w:cstheme="minorHAnsi"/>
          <w:b/>
          <w:bCs/>
        </w:rPr>
      </w:pPr>
      <w:r w:rsidRPr="00E624A0">
        <w:rPr>
          <w:rFonts w:eastAsia="Times New Roman" w:cstheme="minorHAnsi"/>
          <w:color w:val="373737"/>
        </w:rPr>
        <w:t xml:space="preserve">L’objectif du groupe sur la science ouverte est de mener </w:t>
      </w:r>
      <w:r w:rsidRPr="00E624A0">
        <w:rPr>
          <w:rFonts w:cstheme="minorHAnsi"/>
        </w:rPr>
        <w:t xml:space="preserve">des réflexions  sur la place de la science ouverte dans les pays francophones et plus largement </w:t>
      </w:r>
      <w:r w:rsidRPr="00E624A0">
        <w:rPr>
          <w:rFonts w:eastAsia="Times New Roman" w:cstheme="minorHAnsi"/>
          <w:color w:val="373737"/>
        </w:rPr>
        <w:t>sur la science dans la société à la fois à la lueur des crises</w:t>
      </w:r>
      <w:r w:rsidRPr="00E624A0">
        <w:rPr>
          <w:rFonts w:cstheme="minorHAnsi"/>
          <w:b/>
          <w:bCs/>
        </w:rPr>
        <w:t xml:space="preserve"> </w:t>
      </w:r>
      <w:r w:rsidRPr="00E624A0">
        <w:rPr>
          <w:rFonts w:eastAsia="Times New Roman" w:cstheme="minorHAnsi"/>
          <w:color w:val="373737"/>
        </w:rPr>
        <w:t>écologiques, sanitaires et aussi des aspects géopolitiques souvent</w:t>
      </w:r>
      <w:r w:rsidRPr="00E624A0">
        <w:rPr>
          <w:rFonts w:cstheme="minorHAnsi"/>
          <w:b/>
          <w:bCs/>
        </w:rPr>
        <w:t xml:space="preserve"> </w:t>
      </w:r>
      <w:r w:rsidRPr="00E624A0">
        <w:rPr>
          <w:rFonts w:eastAsia="Times New Roman" w:cstheme="minorHAnsi"/>
          <w:color w:val="373737"/>
        </w:rPr>
        <w:t>impensés</w:t>
      </w:r>
      <w:r w:rsidRPr="00E624A0">
        <w:rPr>
          <w:rFonts w:cstheme="minorHAnsi"/>
          <w:b/>
          <w:bCs/>
        </w:rPr>
        <w:t xml:space="preserve">, </w:t>
      </w:r>
      <w:r w:rsidRPr="00E624A0">
        <w:rPr>
          <w:rFonts w:eastAsia="Times New Roman" w:cstheme="minorHAnsi"/>
          <w:color w:val="3F4448"/>
        </w:rPr>
        <w:t xml:space="preserve">la francophonie présentant l’intérêt de regrouper dans son espace des situations hétérogènes propices à nourrir des projections mais aussi de poser la question fondamentale philosophique de la diversité linguistique.  </w:t>
      </w:r>
      <w:r w:rsidRPr="00E624A0">
        <w:rPr>
          <w:rFonts w:cstheme="minorHAnsi"/>
          <w:color w:val="373737"/>
        </w:rPr>
        <w:t>Il souhaite par ailleurs favoriser des retours d’expérience et recueillir des témoignages pluridisciplinaires sur la manière d’appréhender selon le contexte les différentes dimensions de la SO, (appropriation, outils, accompagnement des équipes, mais aussi entrepôts et gestion des données, etc.) et identifier les besoins en termes de formation.</w:t>
      </w:r>
    </w:p>
    <w:p w14:paraId="1371CBE7" w14:textId="77777777" w:rsidR="00E624A0" w:rsidRPr="00E624A0" w:rsidRDefault="00E624A0" w:rsidP="00E624A0">
      <w:pPr>
        <w:shd w:val="clear" w:color="auto" w:fill="FFFFFF"/>
        <w:spacing w:before="160" w:line="225" w:lineRule="atLeast"/>
        <w:jc w:val="both"/>
        <w:rPr>
          <w:rFonts w:eastAsia="Times New Roman" w:cstheme="minorHAnsi"/>
          <w:i/>
          <w:iCs/>
          <w:color w:val="373737"/>
        </w:rPr>
      </w:pPr>
      <w:r w:rsidRPr="00E624A0">
        <w:rPr>
          <w:rFonts w:eastAsia="Times New Roman" w:cstheme="minorHAnsi"/>
          <w:b/>
          <w:bCs/>
          <w:color w:val="373737"/>
        </w:rPr>
        <w:t>Descriptif</w:t>
      </w:r>
      <w:r w:rsidRPr="00E624A0">
        <w:rPr>
          <w:rFonts w:eastAsia="Times New Roman" w:cstheme="minorHAnsi"/>
          <w:color w:val="373737"/>
        </w:rPr>
        <w:t xml:space="preserve"> : La science ouverte est à la fois une utopie, un mouvement en marche, un changement en profondeur. Cette transformation bouscule les modèles existants, transforme les grandes infrastructures et le financement de la recherche, la formation, l’économie de l’édition, le type de technologies utilisées, la manière de la construire la connaissance. Toutes ces facettes partant du principe que les produits de la recherche financée sur crédits publics sont des « biens communs » dont le partage fait avancer la science et contribue aux avancées sociales. Cependant, la confrontation avec la réalité soulève des difficultés et la SO </w:t>
      </w:r>
      <w:r w:rsidRPr="00E624A0">
        <w:rPr>
          <w:rFonts w:eastAsia="Times New Roman" w:cstheme="minorHAnsi"/>
          <w:color w:val="373737"/>
        </w:rPr>
        <w:lastRenderedPageBreak/>
        <w:t xml:space="preserve">se diffuse dans les pays francophones avec des différences sensibles entre pays et entre chercheurs et disciplines scientifiques. </w:t>
      </w:r>
    </w:p>
    <w:p w14:paraId="0FA8218E" w14:textId="77777777" w:rsidR="00E624A0" w:rsidRPr="00E624A0" w:rsidRDefault="00E624A0" w:rsidP="00E624A0">
      <w:pPr>
        <w:shd w:val="clear" w:color="auto" w:fill="FFFFFF"/>
        <w:spacing w:before="160" w:line="225" w:lineRule="atLeast"/>
        <w:jc w:val="both"/>
        <w:rPr>
          <w:rFonts w:eastAsia="Times New Roman" w:cstheme="minorHAnsi"/>
          <w:color w:val="373737"/>
        </w:rPr>
      </w:pPr>
      <w:r w:rsidRPr="00E624A0">
        <w:rPr>
          <w:rFonts w:eastAsia="Times New Roman" w:cstheme="minorHAnsi"/>
          <w:color w:val="373737"/>
        </w:rPr>
        <w:t xml:space="preserve">Car avec la SO, c’est tout le système de la recherche qui est questionné (édition, indicateurs de succès, mono ou plurilinguisme). On voit ainsi se mettre en place des changements, ceux-ci variant selon les capacités des établissements de recherche à répondre aux besoins en services et infrastructures, selon les politiques nationales scientifiques et selon les pratiques des chercheurs sans lesquels la SO ne pourrait pas se développer. </w:t>
      </w:r>
    </w:p>
    <w:p w14:paraId="401C06BF" w14:textId="77777777" w:rsidR="00E624A0" w:rsidRPr="00E624A0" w:rsidRDefault="00E624A0" w:rsidP="00E624A0">
      <w:pPr>
        <w:shd w:val="clear" w:color="auto" w:fill="FFFFFF"/>
        <w:spacing w:before="160" w:line="225" w:lineRule="atLeast"/>
        <w:jc w:val="both"/>
        <w:rPr>
          <w:rFonts w:cstheme="minorHAnsi"/>
          <w:color w:val="29303B"/>
        </w:rPr>
      </w:pPr>
      <w:r w:rsidRPr="00E624A0">
        <w:rPr>
          <w:rStyle w:val="lev"/>
          <w:rFonts w:cstheme="minorHAnsi"/>
          <w:color w:val="000000"/>
        </w:rPr>
        <w:t xml:space="preserve">C’est pourquoi, </w:t>
      </w:r>
      <w:r w:rsidRPr="00E624A0">
        <w:rPr>
          <w:rFonts w:cstheme="minorHAnsi"/>
          <w:color w:val="373737"/>
        </w:rPr>
        <w:t>le groupe de travail a mis en place une enquête se penchant sur</w:t>
      </w:r>
      <w:r w:rsidRPr="00E624A0">
        <w:rPr>
          <w:rFonts w:cstheme="minorHAnsi"/>
        </w:rPr>
        <w:t xml:space="preserve"> les pratiques individuelles et le projet de recherche,</w:t>
      </w:r>
      <w:r w:rsidRPr="00E624A0">
        <w:rPr>
          <w:rFonts w:cstheme="minorHAnsi"/>
          <w:color w:val="141414"/>
        </w:rPr>
        <w:t xml:space="preserve"> premier matériau à partir duquel sont mises en œuvre ou non des pratiques d’ouverture</w:t>
      </w:r>
      <w:r w:rsidRPr="00E624A0">
        <w:rPr>
          <w:rFonts w:cstheme="minorHAnsi"/>
          <w:b/>
          <w:bCs/>
        </w:rPr>
        <w:t xml:space="preserve">, </w:t>
      </w:r>
      <w:r w:rsidRPr="00E624A0">
        <w:rPr>
          <w:rFonts w:cstheme="minorHAnsi"/>
          <w:color w:val="373737"/>
        </w:rPr>
        <w:t xml:space="preserve">l’objectif étant de construire un état des lieux le plus représentatif possible sur les pratiques et usages en cours, </w:t>
      </w:r>
      <w:r w:rsidRPr="00E624A0">
        <w:rPr>
          <w:rFonts w:eastAsia="Times New Roman" w:cstheme="minorHAnsi"/>
          <w:color w:val="373737"/>
        </w:rPr>
        <w:t xml:space="preserve">d’apprécier l’avancement en termes de sensibilisation et de pratiques </w:t>
      </w:r>
      <w:r w:rsidRPr="00E624A0">
        <w:rPr>
          <w:rFonts w:cstheme="minorHAnsi"/>
          <w:b/>
          <w:bCs/>
        </w:rPr>
        <w:t>(</w:t>
      </w:r>
      <w:r w:rsidRPr="00E624A0">
        <w:rPr>
          <w:rFonts w:eastAsia="Times New Roman" w:cstheme="minorHAnsi"/>
        </w:rPr>
        <w:t>de la méconnaissance de la S0 aux pratiques avancées)</w:t>
      </w:r>
      <w:r w:rsidRPr="00E624A0">
        <w:rPr>
          <w:rFonts w:cstheme="minorHAnsi"/>
        </w:rPr>
        <w:t xml:space="preserve">. </w:t>
      </w:r>
      <w:r w:rsidRPr="00E624A0">
        <w:rPr>
          <w:rFonts w:eastAsia="Times New Roman" w:cstheme="minorHAnsi"/>
          <w:color w:val="373737"/>
        </w:rPr>
        <w:t xml:space="preserve">Le questionnaire porte sur le profil et statut des chercheurs, le lieu et le contexte d’exercice, le niveau de connaissance des politiques de leurs établissements et doit permettre </w:t>
      </w:r>
      <w:r w:rsidRPr="00E624A0">
        <w:rPr>
          <w:rFonts w:cstheme="minorHAnsi"/>
          <w:color w:val="373737"/>
        </w:rPr>
        <w:t xml:space="preserve">d’examiner </w:t>
      </w:r>
      <w:r w:rsidRPr="00E624A0">
        <w:rPr>
          <w:rFonts w:cstheme="minorHAnsi"/>
        </w:rPr>
        <w:t>comment les différentes dimensions de la science ouverte sont prises en compte pour construire dans les faits la SO de demain.</w:t>
      </w:r>
    </w:p>
    <w:p w14:paraId="3ABD790D" w14:textId="77777777" w:rsidR="00967314" w:rsidRDefault="00967314" w:rsidP="00E550B5">
      <w:pPr>
        <w:jc w:val="both"/>
        <w:textAlignment w:val="baseline"/>
        <w:rPr>
          <w:rFonts w:eastAsia="Times New Roman" w:cstheme="minorHAnsi"/>
          <w:color w:val="000000"/>
          <w:bdr w:val="none" w:sz="0" w:space="0" w:color="auto" w:frame="1"/>
        </w:rPr>
      </w:pPr>
    </w:p>
    <w:p w14:paraId="1154362D" w14:textId="0E3786AF" w:rsidR="00E550B5" w:rsidRDefault="006E37DA" w:rsidP="00E550B5">
      <w:pPr>
        <w:jc w:val="both"/>
        <w:textAlignment w:val="baseline"/>
      </w:pPr>
      <w:r w:rsidRPr="000962D9">
        <w:rPr>
          <w:rFonts w:eastAsia="Times New Roman" w:cstheme="minorHAnsi"/>
          <w:b/>
          <w:bCs/>
          <w:color w:val="000000"/>
          <w:bdr w:val="none" w:sz="0" w:space="0" w:color="auto" w:frame="1"/>
        </w:rPr>
        <w:t>P</w:t>
      </w:r>
      <w:r w:rsidR="00E550B5" w:rsidRPr="000962D9">
        <w:rPr>
          <w:rFonts w:eastAsia="Times New Roman" w:cstheme="minorHAnsi"/>
          <w:b/>
          <w:bCs/>
          <w:color w:val="000000"/>
          <w:bdr w:val="none" w:sz="0" w:space="0" w:color="auto" w:frame="1"/>
        </w:rPr>
        <w:t>ublication récente</w:t>
      </w:r>
      <w:r>
        <w:rPr>
          <w:rFonts w:eastAsia="Times New Roman" w:cstheme="minorHAnsi"/>
          <w:color w:val="000000"/>
          <w:bdr w:val="none" w:sz="0" w:space="0" w:color="auto" w:frame="1"/>
        </w:rPr>
        <w:t xml:space="preserve"> : </w:t>
      </w:r>
      <w:r w:rsidR="003A74C2">
        <w:rPr>
          <w:rFonts w:eastAsia="Times New Roman" w:cstheme="minorHAnsi"/>
          <w:color w:val="000000"/>
          <w:bdr w:val="none" w:sz="0" w:space="0" w:color="auto" w:frame="1"/>
        </w:rPr>
        <w:t xml:space="preserve">M. </w:t>
      </w:r>
      <w:proofErr w:type="spellStart"/>
      <w:r w:rsidR="003A74C2">
        <w:rPr>
          <w:rFonts w:eastAsia="Times New Roman" w:cstheme="minorHAnsi"/>
          <w:color w:val="000000"/>
          <w:bdr w:val="none" w:sz="0" w:space="0" w:color="auto" w:frame="1"/>
        </w:rPr>
        <w:t>Cauli</w:t>
      </w:r>
      <w:proofErr w:type="spellEnd"/>
      <w:r w:rsidR="003A74C2">
        <w:rPr>
          <w:rFonts w:eastAsia="Times New Roman" w:cstheme="minorHAnsi"/>
          <w:color w:val="000000"/>
          <w:bdr w:val="none" w:sz="0" w:space="0" w:color="auto" w:frame="1"/>
        </w:rPr>
        <w:t xml:space="preserve">, E. Lemarié, Y. Tremblay. </w:t>
      </w:r>
      <w:r w:rsidR="003A74C2">
        <w:t xml:space="preserve">Vers une science ouverte francophone en santé. Le champ de l’éducation médicale est aussi concerné. Pédagogie Médicale 24, 193-202 (2023). </w:t>
      </w:r>
    </w:p>
    <w:p w14:paraId="41341625" w14:textId="77777777" w:rsidR="000962D9" w:rsidRDefault="000962D9" w:rsidP="00E550B5">
      <w:pPr>
        <w:jc w:val="both"/>
        <w:textAlignment w:val="baseline"/>
      </w:pPr>
    </w:p>
    <w:p w14:paraId="6359B733" w14:textId="387E9A28" w:rsidR="000962D9" w:rsidRPr="000962D9" w:rsidRDefault="004945D9" w:rsidP="000962D9">
      <w:pPr>
        <w:textAlignment w:val="baseline"/>
        <w:rPr>
          <w:noProof/>
          <w:color w:val="000000" w:themeColor="text1"/>
        </w:rPr>
      </w:pPr>
      <w:r w:rsidRPr="0094167E">
        <w:rPr>
          <w:noProof/>
          <w:color w:val="000000" w:themeColor="text1"/>
        </w:rPr>
        <w:object w:dxaOrig="1838" w:dyaOrig="2601" w14:anchorId="00401216">
          <v:rect id="rectole0000000013" o:spid="_x0000_i1027" alt="" style="width:142pt;height:201.35pt;mso-width-percent:0;mso-height-percent:0;mso-width-percent:0;mso-height-percent:0" o:ole="" o:preferrelative="t" stroked="f">
            <v:imagedata r:id="rId43" o:title=""/>
          </v:rect>
          <o:OLEObject Type="Embed" ProgID="StaticMetafile" ShapeID="rectole0000000013" DrawAspect="Content" ObjectID="_1763215555" r:id="rId44"/>
        </w:object>
      </w:r>
    </w:p>
    <w:p w14:paraId="56A78A2D" w14:textId="17EFFF49" w:rsidR="000962D9" w:rsidRPr="000962D9" w:rsidRDefault="00000000" w:rsidP="00E550B5">
      <w:pPr>
        <w:jc w:val="both"/>
        <w:textAlignment w:val="baseline"/>
        <w:rPr>
          <w:rFonts w:eastAsia="Times New Roman" w:cstheme="minorHAnsi"/>
          <w:b/>
          <w:bCs/>
          <w:color w:val="0000FF"/>
          <w:u w:val="single"/>
          <w:bdr w:val="none" w:sz="0" w:space="0" w:color="auto" w:frame="1"/>
        </w:rPr>
      </w:pPr>
      <w:hyperlink r:id="rId45" w:tgtFrame="_blank" w:history="1">
        <w:r w:rsidR="00E550B5" w:rsidRPr="00924A74">
          <w:rPr>
            <w:rFonts w:eastAsia="Times New Roman" w:cstheme="minorHAnsi"/>
            <w:b/>
            <w:bCs/>
            <w:color w:val="0000FF"/>
            <w:u w:val="single"/>
            <w:bdr w:val="none" w:sz="0" w:space="0" w:color="auto" w:frame="1"/>
          </w:rPr>
          <w:t>Revues prédatri</w:t>
        </w:r>
      </w:hyperlink>
      <w:r w:rsidR="000962D9">
        <w:rPr>
          <w:rFonts w:eastAsia="Times New Roman" w:cstheme="minorHAnsi"/>
          <w:b/>
          <w:bCs/>
          <w:color w:val="0000FF"/>
          <w:u w:val="single"/>
          <w:bdr w:val="none" w:sz="0" w:space="0" w:color="auto" w:frame="1"/>
        </w:rPr>
        <w:t>ces</w:t>
      </w:r>
      <w:r w:rsidR="00967314">
        <w:rPr>
          <w:rFonts w:eastAsia="Times New Roman" w:cstheme="minorHAnsi"/>
          <w:b/>
          <w:bCs/>
          <w:color w:val="0000FF"/>
          <w:u w:val="single"/>
          <w:bdr w:val="none" w:sz="0" w:space="0" w:color="auto" w:frame="1"/>
        </w:rPr>
        <w:t xml:space="preserve"> </w:t>
      </w:r>
    </w:p>
    <w:p w14:paraId="639D533B"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Des </w:t>
      </w:r>
      <w:hyperlink r:id="rId46" w:tgtFrame="_blank" w:history="1">
        <w:r w:rsidRPr="00924A74">
          <w:rPr>
            <w:rFonts w:eastAsia="Times New Roman" w:cstheme="minorHAnsi"/>
            <w:color w:val="0000FF"/>
            <w:u w:val="single"/>
            <w:bdr w:val="none" w:sz="0" w:space="0" w:color="auto" w:frame="1"/>
          </w:rPr>
          <w:t>documents</w:t>
        </w:r>
      </w:hyperlink>
      <w:r w:rsidRPr="00924A74">
        <w:rPr>
          <w:rFonts w:eastAsia="Times New Roman" w:cstheme="minorHAnsi"/>
          <w:color w:val="000000"/>
          <w:bdr w:val="none" w:sz="0" w:space="0" w:color="auto" w:frame="1"/>
        </w:rPr>
        <w:t> pour éviter les</w:t>
      </w:r>
      <w:hyperlink r:id="rId47" w:tgtFrame="_blank" w:history="1">
        <w:r w:rsidRPr="00924A74">
          <w:rPr>
            <w:rFonts w:eastAsia="Times New Roman" w:cstheme="minorHAnsi"/>
            <w:color w:val="0000FF"/>
            <w:bdr w:val="none" w:sz="0" w:space="0" w:color="auto" w:frame="1"/>
          </w:rPr>
          <w:t> pièges des revues prédatrices</w:t>
        </w:r>
      </w:hyperlink>
      <w:r w:rsidRPr="00924A74">
        <w:rPr>
          <w:rFonts w:eastAsia="Times New Roman" w:cstheme="minorHAnsi"/>
          <w:color w:val="000000"/>
          <w:bdr w:val="none" w:sz="0" w:space="0" w:color="auto" w:frame="1"/>
        </w:rPr>
        <w:t> ont été préparés. Ces documents ont été diffusés dans toutes les facultés de médecine et les bibliothèques universitaires. </w:t>
      </w:r>
    </w:p>
    <w:p w14:paraId="258EDFFE"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 xml:space="preserve">Revues prédatrices : trois </w:t>
      </w:r>
      <w:proofErr w:type="spellStart"/>
      <w:r w:rsidRPr="00924A74">
        <w:rPr>
          <w:rFonts w:eastAsia="Times New Roman" w:cstheme="minorHAnsi"/>
          <w:color w:val="000000"/>
          <w:bdr w:val="none" w:sz="0" w:space="0" w:color="auto" w:frame="1"/>
        </w:rPr>
        <w:t>video</w:t>
      </w:r>
      <w:proofErr w:type="spellEnd"/>
      <w:r w:rsidRPr="00924A74">
        <w:rPr>
          <w:rFonts w:eastAsia="Times New Roman" w:cstheme="minorHAnsi"/>
          <w:color w:val="000000"/>
          <w:bdr w:val="none" w:sz="0" w:space="0" w:color="auto" w:frame="1"/>
        </w:rPr>
        <w:t xml:space="preserve"> produites par le GRISOF, sont à votre disposition</w:t>
      </w:r>
    </w:p>
    <w:p w14:paraId="7533D9C7" w14:textId="77777777" w:rsidR="00E550B5" w:rsidRPr="00924A74" w:rsidRDefault="00000000" w:rsidP="00E550B5">
      <w:pPr>
        <w:jc w:val="both"/>
        <w:textAlignment w:val="baseline"/>
        <w:rPr>
          <w:rFonts w:eastAsia="Times New Roman" w:cstheme="minorHAnsi"/>
          <w:color w:val="000000"/>
        </w:rPr>
      </w:pPr>
      <w:hyperlink r:id="rId48" w:tgtFrame="_blank" w:history="1">
        <w:r w:rsidR="00E550B5" w:rsidRPr="00924A74">
          <w:rPr>
            <w:rFonts w:eastAsia="Times New Roman" w:cstheme="minorHAnsi"/>
            <w:color w:val="0000FF"/>
            <w:bdr w:val="none" w:sz="0" w:space="0" w:color="auto" w:frame="1"/>
          </w:rPr>
          <w:t>https://drive.google.com/drive/folders/1Fpo1z-vb63WT7DtC-w4awXURf7zVLFQl?usp=sharing</w:t>
        </w:r>
      </w:hyperlink>
    </w:p>
    <w:p w14:paraId="6136A492"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Les revues prédatrices, méconnues et trompeuses</w:t>
      </w:r>
    </w:p>
    <w:p w14:paraId="085469DB" w14:textId="77777777" w:rsidR="00E550B5" w:rsidRPr="00924A74" w:rsidRDefault="00000000" w:rsidP="00E550B5">
      <w:pPr>
        <w:jc w:val="both"/>
        <w:textAlignment w:val="baseline"/>
        <w:rPr>
          <w:rFonts w:eastAsia="Times New Roman" w:cstheme="minorHAnsi"/>
          <w:color w:val="000000"/>
        </w:rPr>
      </w:pPr>
      <w:hyperlink r:id="rId49" w:tgtFrame="_blank" w:history="1">
        <w:r w:rsidR="00E550B5" w:rsidRPr="00924A74">
          <w:rPr>
            <w:rFonts w:eastAsia="Times New Roman" w:cstheme="minorHAnsi"/>
            <w:color w:val="0000FF"/>
            <w:bdr w:val="none" w:sz="0" w:space="0" w:color="auto" w:frame="1"/>
          </w:rPr>
          <w:t>https://drive.google.com/file/d/1r5dDjt9tj1qs9dBUTtiazHdPqDL2mIt6/view?usp=sharing</w:t>
        </w:r>
      </w:hyperlink>
    </w:p>
    <w:p w14:paraId="296DB0DB"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Pourquoi les revues prédatrices</w:t>
      </w:r>
    </w:p>
    <w:p w14:paraId="7026812C" w14:textId="77777777" w:rsidR="00E550B5" w:rsidRPr="00924A74" w:rsidRDefault="00000000" w:rsidP="00E550B5">
      <w:pPr>
        <w:jc w:val="both"/>
        <w:textAlignment w:val="baseline"/>
        <w:rPr>
          <w:rFonts w:eastAsia="Times New Roman" w:cstheme="minorHAnsi"/>
          <w:color w:val="000000"/>
        </w:rPr>
      </w:pPr>
      <w:hyperlink r:id="rId50" w:tgtFrame="_blank" w:history="1">
        <w:r w:rsidR="00E550B5" w:rsidRPr="00924A74">
          <w:rPr>
            <w:rFonts w:eastAsia="Times New Roman" w:cstheme="minorHAnsi"/>
            <w:color w:val="0000FF"/>
            <w:bdr w:val="none" w:sz="0" w:space="0" w:color="auto" w:frame="1"/>
          </w:rPr>
          <w:t>https://drive.google.com/file/d/1dBgBL4evqbOBN40jZ1o99W23QqlRw76k/view?usp=sharing</w:t>
        </w:r>
      </w:hyperlink>
    </w:p>
    <w:p w14:paraId="103656FE"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bdr w:val="none" w:sz="0" w:space="0" w:color="auto" w:frame="1"/>
        </w:rPr>
        <w:t>Les revues prédatrices : comment les éviter</w:t>
      </w:r>
    </w:p>
    <w:p w14:paraId="0FB4183B" w14:textId="77777777" w:rsidR="00E550B5" w:rsidRPr="00924A74" w:rsidRDefault="00000000" w:rsidP="00E550B5">
      <w:pPr>
        <w:jc w:val="both"/>
        <w:textAlignment w:val="baseline"/>
        <w:rPr>
          <w:rFonts w:eastAsia="Times New Roman" w:cstheme="minorHAnsi"/>
          <w:color w:val="000000"/>
        </w:rPr>
      </w:pPr>
      <w:hyperlink r:id="rId51" w:tgtFrame="_blank" w:history="1">
        <w:r w:rsidR="00E550B5" w:rsidRPr="00924A74">
          <w:rPr>
            <w:rFonts w:eastAsia="Times New Roman" w:cstheme="minorHAnsi"/>
            <w:color w:val="0000FF"/>
            <w:bdr w:val="none" w:sz="0" w:space="0" w:color="auto" w:frame="1"/>
          </w:rPr>
          <w:t>https://drive.google.com/file/d/1fcrNM9cu1Tw7h5v3Jafpdwlh2fTaSjjt/view?usp=sharing</w:t>
        </w:r>
      </w:hyperlink>
    </w:p>
    <w:p w14:paraId="0B124DA1" w14:textId="77777777" w:rsidR="00E550B5" w:rsidRPr="00924A74" w:rsidRDefault="00000000" w:rsidP="00E550B5">
      <w:pPr>
        <w:jc w:val="both"/>
        <w:textAlignment w:val="baseline"/>
        <w:rPr>
          <w:rFonts w:eastAsia="Times New Roman" w:cstheme="minorHAnsi"/>
          <w:color w:val="000000"/>
        </w:rPr>
      </w:pPr>
      <w:hyperlink r:id="rId52" w:tgtFrame="_blank" w:history="1">
        <w:r w:rsidR="00E550B5" w:rsidRPr="00924A74">
          <w:rPr>
            <w:rFonts w:eastAsia="Times New Roman" w:cstheme="minorHAnsi"/>
            <w:color w:val="0000FF"/>
            <w:bdr w:val="none" w:sz="0" w:space="0" w:color="auto" w:frame="1"/>
          </w:rPr>
          <w:t>Lien vers les flyers </w:t>
        </w:r>
      </w:hyperlink>
    </w:p>
    <w:p w14:paraId="5838C3D2" w14:textId="6285E333" w:rsidR="00E550B5" w:rsidRDefault="00E550B5" w:rsidP="00E550B5">
      <w:pPr>
        <w:jc w:val="both"/>
        <w:textAlignment w:val="baseline"/>
        <w:rPr>
          <w:rFonts w:eastAsia="Times New Roman" w:cstheme="minorHAnsi"/>
          <w:color w:val="000000"/>
          <w:u w:val="single"/>
          <w:bdr w:val="none" w:sz="0" w:space="0" w:color="auto" w:frame="1"/>
        </w:rPr>
      </w:pPr>
      <w:r w:rsidRPr="00924A74">
        <w:rPr>
          <w:rFonts w:eastAsia="Times New Roman" w:cstheme="minorHAnsi"/>
          <w:color w:val="000000"/>
          <w:u w:val="single"/>
          <w:bdr w:val="none" w:sz="0" w:space="0" w:color="auto" w:frame="1"/>
        </w:rPr>
        <w:lastRenderedPageBreak/>
        <w:t>​</w:t>
      </w:r>
    </w:p>
    <w:p w14:paraId="456A0C5F" w14:textId="1069611F" w:rsidR="00967314" w:rsidRPr="00924A74" w:rsidRDefault="004945D9" w:rsidP="00E550B5">
      <w:pPr>
        <w:jc w:val="both"/>
        <w:textAlignment w:val="baseline"/>
        <w:rPr>
          <w:rFonts w:eastAsia="Times New Roman" w:cstheme="minorHAnsi"/>
          <w:color w:val="000000"/>
        </w:rPr>
      </w:pPr>
      <w:r w:rsidRPr="0094167E">
        <w:rPr>
          <w:noProof/>
          <w:color w:val="000000" w:themeColor="text1"/>
        </w:rPr>
        <w:object w:dxaOrig="1877" w:dyaOrig="2656" w14:anchorId="35BF961D">
          <v:rect id="rectole0000000014" o:spid="_x0000_i1026" alt="" style="width:151.35pt;height:213.35pt;mso-width-percent:0;mso-height-percent:0;mso-width-percent:0;mso-height-percent:0" o:ole="" o:preferrelative="t" stroked="f">
            <v:imagedata r:id="rId53" o:title=""/>
          </v:rect>
          <o:OLEObject Type="Embed" ProgID="StaticMetafile" ShapeID="rectole0000000014" DrawAspect="Content" ObjectID="_1763215556" r:id="rId54"/>
        </w:object>
      </w:r>
    </w:p>
    <w:p w14:paraId="606DFF94" w14:textId="1F89FDCB" w:rsidR="007116F2" w:rsidRPr="00F95FCB" w:rsidRDefault="00000000" w:rsidP="00F95FCB">
      <w:pPr>
        <w:textAlignment w:val="baseline"/>
        <w:rPr>
          <w:rFonts w:eastAsia="Times New Roman" w:cstheme="minorHAnsi"/>
          <w:color w:val="000000"/>
          <w:bdr w:val="none" w:sz="0" w:space="0" w:color="auto" w:frame="1"/>
        </w:rPr>
      </w:pPr>
      <w:hyperlink r:id="rId55" w:tgtFrame="_blank" w:history="1">
        <w:proofErr w:type="spellStart"/>
        <w:r w:rsidR="00E550B5" w:rsidRPr="00924A74">
          <w:rPr>
            <w:rFonts w:eastAsia="Times New Roman" w:cstheme="minorHAnsi"/>
            <w:b/>
            <w:bCs/>
            <w:color w:val="0000FF"/>
            <w:bdr w:val="none" w:sz="0" w:space="0" w:color="auto" w:frame="1"/>
          </w:rPr>
          <w:t>Pré-publications</w:t>
        </w:r>
        <w:proofErr w:type="spellEnd"/>
        <w:r w:rsidR="00E550B5" w:rsidRPr="00924A74">
          <w:rPr>
            <w:rFonts w:eastAsia="Times New Roman" w:cstheme="minorHAnsi"/>
            <w:b/>
            <w:bCs/>
            <w:color w:val="0000FF"/>
            <w:bdr w:val="none" w:sz="0" w:space="0" w:color="auto" w:frame="1"/>
          </w:rPr>
          <w:t xml:space="preserve"> (</w:t>
        </w:r>
        <w:proofErr w:type="spellStart"/>
        <w:r w:rsidR="00E550B5" w:rsidRPr="00924A74">
          <w:rPr>
            <w:rFonts w:eastAsia="Times New Roman" w:cstheme="minorHAnsi"/>
            <w:b/>
            <w:bCs/>
            <w:color w:val="0000FF"/>
            <w:bdr w:val="none" w:sz="0" w:space="0" w:color="auto" w:frame="1"/>
          </w:rPr>
          <w:t>preprints</w:t>
        </w:r>
        <w:proofErr w:type="spellEnd"/>
        <w:r w:rsidR="00E550B5" w:rsidRPr="00924A74">
          <w:rPr>
            <w:rFonts w:eastAsia="Times New Roman" w:cstheme="minorHAnsi"/>
            <w:b/>
            <w:bCs/>
            <w:color w:val="0000FF"/>
            <w:bdr w:val="none" w:sz="0" w:space="0" w:color="auto" w:frame="1"/>
          </w:rPr>
          <w:t>) </w:t>
        </w:r>
      </w:hyperlink>
      <w:r w:rsidR="00E550B5" w:rsidRPr="00924A74">
        <w:rPr>
          <w:rFonts w:eastAsia="Times New Roman" w:cstheme="minorHAnsi"/>
          <w:color w:val="000000"/>
          <w:bdr w:val="none" w:sz="0" w:space="0" w:color="auto" w:frame="1"/>
        </w:rPr>
        <w:br/>
        <w:t>Les plateformes pré-</w:t>
      </w:r>
      <w:proofErr w:type="spellStart"/>
      <w:r w:rsidR="00E550B5" w:rsidRPr="00924A74">
        <w:rPr>
          <w:rFonts w:eastAsia="Times New Roman" w:cstheme="minorHAnsi"/>
          <w:color w:val="000000"/>
          <w:bdr w:val="none" w:sz="0" w:space="0" w:color="auto" w:frame="1"/>
        </w:rPr>
        <w:t>prints</w:t>
      </w:r>
      <w:proofErr w:type="spellEnd"/>
      <w:r w:rsidR="00E550B5" w:rsidRPr="00924A74">
        <w:rPr>
          <w:rFonts w:eastAsia="Times New Roman" w:cstheme="minorHAnsi"/>
          <w:color w:val="000000"/>
          <w:bdr w:val="none" w:sz="0" w:space="0" w:color="auto" w:frame="1"/>
        </w:rPr>
        <w:t xml:space="preserve"> sont devenues centrales dans le domaine de la publication. Plusieurs de ces pré- publications ne sont jamais des publications puisqu’elles n’auront jamais été soumises à la relecture par les pairs. </w:t>
      </w:r>
    </w:p>
    <w:p w14:paraId="654D906D" w14:textId="4A138214" w:rsidR="00E550B5" w:rsidRPr="00924A74" w:rsidRDefault="00E550B5" w:rsidP="00E550B5">
      <w:pPr>
        <w:jc w:val="both"/>
        <w:textAlignment w:val="baseline"/>
        <w:rPr>
          <w:rFonts w:eastAsia="Times New Roman" w:cstheme="minorHAnsi"/>
          <w:color w:val="000000"/>
        </w:rPr>
      </w:pPr>
    </w:p>
    <w:p w14:paraId="6BAA9F47" w14:textId="17BB4D66" w:rsidR="00E550B5" w:rsidRDefault="00E550B5" w:rsidP="00E550B5">
      <w:pPr>
        <w:jc w:val="both"/>
        <w:textAlignment w:val="baseline"/>
        <w:rPr>
          <w:rFonts w:eastAsia="Times New Roman" w:cstheme="minorHAnsi"/>
          <w:b/>
          <w:bCs/>
          <w:color w:val="000000"/>
          <w:sz w:val="28"/>
          <w:szCs w:val="28"/>
          <w:bdr w:val="none" w:sz="0" w:space="0" w:color="auto" w:frame="1"/>
        </w:rPr>
      </w:pPr>
      <w:r w:rsidRPr="00E35CC9">
        <w:rPr>
          <w:rFonts w:eastAsia="Times New Roman" w:cstheme="minorHAnsi"/>
          <w:b/>
          <w:bCs/>
          <w:color w:val="000000"/>
          <w:sz w:val="28"/>
          <w:szCs w:val="28"/>
          <w:bdr w:val="none" w:sz="0" w:space="0" w:color="auto" w:frame="1"/>
        </w:rPr>
        <w:t>3. Formations</w:t>
      </w:r>
    </w:p>
    <w:p w14:paraId="0794F2C3" w14:textId="77777777" w:rsidR="00F95FCB" w:rsidRPr="00E35CC9" w:rsidRDefault="00F95FCB" w:rsidP="00E550B5">
      <w:pPr>
        <w:jc w:val="both"/>
        <w:textAlignment w:val="baseline"/>
        <w:rPr>
          <w:rFonts w:eastAsia="Times New Roman" w:cstheme="minorHAnsi"/>
          <w:color w:val="000000"/>
          <w:sz w:val="28"/>
          <w:szCs w:val="28"/>
        </w:rPr>
      </w:pPr>
    </w:p>
    <w:p w14:paraId="0BAD6666" w14:textId="77777777" w:rsidR="00E550B5" w:rsidRPr="00924A74" w:rsidRDefault="00E550B5" w:rsidP="00E550B5">
      <w:pPr>
        <w:jc w:val="both"/>
        <w:textAlignment w:val="baseline"/>
        <w:rPr>
          <w:rFonts w:eastAsia="Times New Roman" w:cstheme="minorHAnsi"/>
          <w:color w:val="000000"/>
        </w:rPr>
      </w:pPr>
      <w:r w:rsidRPr="00924A74">
        <w:rPr>
          <w:rFonts w:eastAsia="Times New Roman" w:cstheme="minorHAnsi"/>
          <w:color w:val="000000"/>
        </w:rPr>
        <w:t>Le GRISOF a élaboré un programme de formation pour améliorer, renforcer et promouvoir la recherche scientifique grâce à une équipe pédagogique dédiée.</w:t>
      </w:r>
    </w:p>
    <w:p w14:paraId="163E176C" w14:textId="0BDA0D9F" w:rsidR="00E550B5" w:rsidRDefault="00E550B5" w:rsidP="00E550B5">
      <w:pPr>
        <w:jc w:val="both"/>
        <w:textAlignment w:val="baseline"/>
        <w:rPr>
          <w:rFonts w:eastAsia="Times New Roman" w:cstheme="minorHAnsi"/>
          <w:color w:val="000000"/>
          <w:bdr w:val="none" w:sz="0" w:space="0" w:color="auto" w:frame="1"/>
        </w:rPr>
      </w:pPr>
      <w:r w:rsidRPr="00437958">
        <w:rPr>
          <w:rFonts w:eastAsia="Times New Roman" w:cstheme="minorHAnsi"/>
          <w:color w:val="000000"/>
          <w:bdr w:val="none" w:sz="0" w:space="0" w:color="auto" w:frame="1"/>
        </w:rPr>
        <w:t>Responsables</w:t>
      </w:r>
      <w:r>
        <w:rPr>
          <w:rFonts w:eastAsia="Times New Roman" w:cstheme="minorHAnsi"/>
          <w:color w:val="000000"/>
          <w:bdr w:val="none" w:sz="0" w:space="0" w:color="auto" w:frame="1"/>
        </w:rPr>
        <w:t xml:space="preserve"> : Pr </w:t>
      </w:r>
      <w:r w:rsidRPr="00924A74">
        <w:rPr>
          <w:rFonts w:eastAsia="Times New Roman" w:cstheme="minorHAnsi"/>
          <w:color w:val="000000"/>
          <w:bdr w:val="none" w:sz="0" w:space="0" w:color="auto" w:frame="1"/>
        </w:rPr>
        <w:t xml:space="preserve">Olivier ARMSTRONG, Faculté de médecine de Nantes, </w:t>
      </w:r>
      <w:r>
        <w:rPr>
          <w:rFonts w:eastAsia="Times New Roman" w:cstheme="minorHAnsi"/>
          <w:color w:val="000000"/>
        </w:rPr>
        <w:t xml:space="preserve">Pr </w:t>
      </w:r>
      <w:proofErr w:type="spellStart"/>
      <w:r w:rsidRPr="00924A74">
        <w:rPr>
          <w:rFonts w:eastAsia="Times New Roman" w:cstheme="minorHAnsi"/>
          <w:color w:val="000000"/>
          <w:bdr w:val="none" w:sz="0" w:space="0" w:color="auto" w:frame="1"/>
        </w:rPr>
        <w:t>Ihsane</w:t>
      </w:r>
      <w:proofErr w:type="spellEnd"/>
      <w:r w:rsidRPr="00924A74">
        <w:rPr>
          <w:rFonts w:eastAsia="Times New Roman" w:cstheme="minorHAnsi"/>
          <w:color w:val="000000"/>
          <w:bdr w:val="none" w:sz="0" w:space="0" w:color="auto" w:frame="1"/>
        </w:rPr>
        <w:t xml:space="preserve"> HMAMOUCHI, Faculté de Médecine de Rabat</w:t>
      </w:r>
      <w:r>
        <w:rPr>
          <w:rFonts w:eastAsia="Times New Roman" w:cstheme="minorHAnsi"/>
          <w:color w:val="000000"/>
          <w:bdr w:val="none" w:sz="0" w:space="0" w:color="auto" w:frame="1"/>
        </w:rPr>
        <w:t xml:space="preserve">, </w:t>
      </w:r>
      <w:r w:rsidRPr="00924A74">
        <w:rPr>
          <w:rFonts w:eastAsia="Times New Roman" w:cstheme="minorHAnsi"/>
          <w:color w:val="000000"/>
          <w:bdr w:val="none" w:sz="0" w:space="0" w:color="auto" w:frame="1"/>
        </w:rPr>
        <w:t>May GERGES HARFOUCHE SAMAHA</w:t>
      </w:r>
      <w:r>
        <w:rPr>
          <w:rFonts w:eastAsia="Times New Roman" w:cstheme="minorHAnsi"/>
          <w:color w:val="000000"/>
          <w:bdr w:val="none" w:sz="0" w:space="0" w:color="auto" w:frame="1"/>
        </w:rPr>
        <w:t>,</w:t>
      </w:r>
      <w:r w:rsidRPr="00924A74">
        <w:rPr>
          <w:rFonts w:eastAsia="Times New Roman" w:cstheme="minorHAnsi"/>
          <w:color w:val="000000"/>
          <w:bdr w:val="none" w:sz="0" w:space="0" w:color="auto" w:frame="1"/>
        </w:rPr>
        <w:t xml:space="preserve"> Directrice de la Bibliothèque des Sciences Médicales Université Saint Joseph, Beyrouth.</w:t>
      </w:r>
    </w:p>
    <w:p w14:paraId="2BD98252" w14:textId="77777777" w:rsidR="003A74C2" w:rsidRDefault="003A74C2" w:rsidP="00E550B5">
      <w:pPr>
        <w:jc w:val="both"/>
        <w:textAlignment w:val="baseline"/>
        <w:rPr>
          <w:rFonts w:eastAsia="Times New Roman" w:cstheme="minorHAnsi"/>
          <w:color w:val="000000"/>
        </w:rPr>
      </w:pPr>
    </w:p>
    <w:p w14:paraId="67153ED5" w14:textId="77777777" w:rsidR="00E550B5" w:rsidRPr="004A0F09" w:rsidRDefault="00E550B5" w:rsidP="00E550B5">
      <w:pPr>
        <w:ind w:left="840"/>
        <w:jc w:val="both"/>
        <w:textAlignment w:val="baseline"/>
        <w:rPr>
          <w:rFonts w:eastAsia="Times New Roman" w:cstheme="minorHAnsi"/>
          <w:color w:val="000000"/>
        </w:rPr>
      </w:pPr>
      <w:r>
        <w:rPr>
          <w:rFonts w:cstheme="minorHAnsi"/>
          <w:noProof/>
          <w:color w:val="000000"/>
        </w:rPr>
        <w:drawing>
          <wp:inline distT="0" distB="0" distL="0" distR="0" wp14:anchorId="5E66D058" wp14:editId="2953B41C">
            <wp:extent cx="3860800" cy="2108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0800" cy="2108200"/>
                    </a:xfrm>
                    <a:prstGeom prst="rect">
                      <a:avLst/>
                    </a:prstGeom>
                    <a:noFill/>
                    <a:ln>
                      <a:noFill/>
                    </a:ln>
                  </pic:spPr>
                </pic:pic>
              </a:graphicData>
            </a:graphic>
          </wp:inline>
        </w:drawing>
      </w:r>
    </w:p>
    <w:p w14:paraId="35185EDA" w14:textId="4073784A" w:rsidR="00E550B5" w:rsidRDefault="00E550B5" w:rsidP="00E550B5">
      <w:pPr>
        <w:jc w:val="both"/>
        <w:textAlignment w:val="baseline"/>
        <w:rPr>
          <w:rFonts w:eastAsia="Times New Roman" w:cstheme="minorHAnsi"/>
          <w:color w:val="000000"/>
        </w:rPr>
      </w:pPr>
    </w:p>
    <w:p w14:paraId="223D5DD6" w14:textId="7C808B0C" w:rsidR="00F95FCB" w:rsidRPr="007C55F0" w:rsidRDefault="00F95FCB" w:rsidP="00F95FCB">
      <w:pPr>
        <w:suppressAutoHyphens/>
        <w:jc w:val="both"/>
        <w:rPr>
          <w:rFonts w:ascii="Calibri" w:eastAsia="Calibri" w:hAnsi="Calibri" w:cs="Calibri"/>
          <w:color w:val="000000" w:themeColor="text1"/>
        </w:rPr>
      </w:pPr>
      <w:r w:rsidRPr="007C55F0">
        <w:rPr>
          <w:rFonts w:ascii="Calibri" w:eastAsia="Calibri" w:hAnsi="Calibri" w:cs="Calibri"/>
          <w:color w:val="000000" w:themeColor="text1"/>
        </w:rPr>
        <w:t>Dès le début du cursus</w:t>
      </w:r>
      <w:r w:rsidR="00A47653" w:rsidRPr="00941F30">
        <w:rPr>
          <w:rFonts w:ascii="Calibri" w:eastAsia="Calibri" w:hAnsi="Calibri" w:cs="Calibri"/>
          <w:color w:val="000000" w:themeColor="text1"/>
        </w:rPr>
        <w:t xml:space="preserve"> vers une formation supérieure que ce soit</w:t>
      </w:r>
      <w:r w:rsidRPr="00941F30">
        <w:rPr>
          <w:rFonts w:ascii="Calibri" w:eastAsia="Calibri" w:hAnsi="Calibri" w:cs="Calibri"/>
          <w:color w:val="000000" w:themeColor="text1"/>
        </w:rPr>
        <w:t xml:space="preserve"> </w:t>
      </w:r>
      <w:r w:rsidRPr="007C55F0">
        <w:rPr>
          <w:rFonts w:ascii="Calibri" w:eastAsia="Calibri" w:hAnsi="Calibri" w:cs="Calibri"/>
          <w:color w:val="000000" w:themeColor="text1"/>
        </w:rPr>
        <w:t xml:space="preserve">en santé ou dans d’autres disciplines, l’apprentissage à la pratique de la recherche, l’accès à la documentation, à la rédaction, ont été un volant important d’activité et ont donné lieu à de nombreux ateliers de formation dans toute la francophonie. Fort de cette expertise, le GRISOF mobilise ses forces </w:t>
      </w:r>
      <w:r>
        <w:rPr>
          <w:rFonts w:ascii="Calibri" w:eastAsia="Calibri" w:hAnsi="Calibri" w:cs="Calibri"/>
          <w:color w:val="000000" w:themeColor="text1"/>
        </w:rPr>
        <w:t>inter</w:t>
      </w:r>
      <w:r w:rsidRPr="007C55F0">
        <w:rPr>
          <w:rFonts w:ascii="Calibri" w:eastAsia="Calibri" w:hAnsi="Calibri" w:cs="Calibri"/>
          <w:color w:val="000000" w:themeColor="text1"/>
        </w:rPr>
        <w:t xml:space="preserve">disciplinaires, bibliothécaires, </w:t>
      </w:r>
      <w:r>
        <w:rPr>
          <w:rFonts w:ascii="Calibri" w:eastAsia="Calibri" w:hAnsi="Calibri" w:cs="Calibri"/>
          <w:color w:val="000000" w:themeColor="text1"/>
        </w:rPr>
        <w:t>sciences humaines et sociales (</w:t>
      </w:r>
      <w:r w:rsidRPr="007C55F0">
        <w:rPr>
          <w:rFonts w:ascii="Calibri" w:eastAsia="Calibri" w:hAnsi="Calibri" w:cs="Calibri"/>
          <w:color w:val="000000" w:themeColor="text1"/>
        </w:rPr>
        <w:t>SHS</w:t>
      </w:r>
      <w:r>
        <w:rPr>
          <w:rFonts w:ascii="Calibri" w:eastAsia="Calibri" w:hAnsi="Calibri" w:cs="Calibri"/>
          <w:color w:val="000000" w:themeColor="text1"/>
        </w:rPr>
        <w:t>)</w:t>
      </w:r>
      <w:r w:rsidRPr="007C55F0">
        <w:rPr>
          <w:rFonts w:ascii="Calibri" w:eastAsia="Calibri" w:hAnsi="Calibri" w:cs="Calibri"/>
          <w:color w:val="000000" w:themeColor="text1"/>
        </w:rPr>
        <w:t xml:space="preserve">, Santé, etc. pour améliorer, faciliter, renforcer et promouvoir la recherche scientifique de </w:t>
      </w:r>
      <w:r w:rsidRPr="007C55F0">
        <w:rPr>
          <w:rFonts w:ascii="Calibri" w:eastAsia="Calibri" w:hAnsi="Calibri" w:cs="Calibri"/>
          <w:color w:val="000000" w:themeColor="text1"/>
        </w:rPr>
        <w:lastRenderedPageBreak/>
        <w:t>qualité.  L’actualisation et le renforcement de cet enseignement inclut les principes de la science ouverte : comment choisir une revue pour publier, en évitant les revues prédatrices ; déposer ou non un article sur une plateforme de pré-</w:t>
      </w:r>
      <w:proofErr w:type="spellStart"/>
      <w:r w:rsidRPr="007C55F0">
        <w:rPr>
          <w:rFonts w:ascii="Calibri" w:eastAsia="Calibri" w:hAnsi="Calibri" w:cs="Calibri"/>
          <w:color w:val="000000" w:themeColor="text1"/>
        </w:rPr>
        <w:t>prints</w:t>
      </w:r>
      <w:proofErr w:type="spellEnd"/>
      <w:r w:rsidRPr="007C55F0">
        <w:rPr>
          <w:rFonts w:ascii="Calibri" w:eastAsia="Calibri" w:hAnsi="Calibri" w:cs="Calibri"/>
          <w:color w:val="000000" w:themeColor="text1"/>
        </w:rPr>
        <w:t xml:space="preserve"> ; partager ses données ; accepter l’évaluation collective, etc. </w:t>
      </w:r>
    </w:p>
    <w:p w14:paraId="423C66B7" w14:textId="77777777" w:rsidR="00F95FCB" w:rsidRPr="00924A74" w:rsidRDefault="00F95FCB" w:rsidP="00E550B5">
      <w:pPr>
        <w:jc w:val="both"/>
        <w:textAlignment w:val="baseline"/>
        <w:rPr>
          <w:rFonts w:eastAsia="Times New Roman" w:cstheme="minorHAnsi"/>
          <w:color w:val="000000"/>
        </w:rPr>
      </w:pPr>
    </w:p>
    <w:p w14:paraId="02FB9323" w14:textId="77777777" w:rsidR="00E550B5" w:rsidRPr="00924A74" w:rsidRDefault="00E550B5" w:rsidP="00E550B5">
      <w:pPr>
        <w:textAlignment w:val="baseline"/>
        <w:rPr>
          <w:rFonts w:eastAsia="Times New Roman" w:cstheme="minorHAnsi"/>
          <w:color w:val="000000"/>
        </w:rPr>
      </w:pPr>
      <w:r w:rsidRPr="00924A74">
        <w:rPr>
          <w:rFonts w:eastAsia="Times New Roman" w:cstheme="minorHAnsi"/>
          <w:b/>
          <w:bCs/>
          <w:color w:val="000000"/>
          <w:bdr w:val="none" w:sz="0" w:space="0" w:color="auto" w:frame="1"/>
        </w:rPr>
        <w:t>Le</w:t>
      </w:r>
      <w:r>
        <w:rPr>
          <w:rFonts w:eastAsia="Times New Roman" w:cstheme="minorHAnsi"/>
          <w:b/>
          <w:bCs/>
          <w:color w:val="000000"/>
          <w:bdr w:val="none" w:sz="0" w:space="0" w:color="auto" w:frame="1"/>
        </w:rPr>
        <w:t xml:space="preserve"> GRISOF propose </w:t>
      </w:r>
      <w:r w:rsidRPr="00924A74">
        <w:rPr>
          <w:rFonts w:eastAsia="Times New Roman" w:cstheme="minorHAnsi"/>
          <w:b/>
          <w:bCs/>
          <w:color w:val="000000"/>
          <w:bdr w:val="none" w:sz="0" w:space="0" w:color="auto" w:frame="1"/>
        </w:rPr>
        <w:t xml:space="preserve">13 formations </w:t>
      </w:r>
      <w:r w:rsidRPr="00924A74">
        <w:rPr>
          <w:rFonts w:eastAsia="Times New Roman" w:cstheme="minorHAnsi"/>
          <w:color w:val="000000"/>
        </w:rPr>
        <w:t>pour améliorer, renforcer et promouvoir la recherche scientifique</w:t>
      </w:r>
      <w:r>
        <w:rPr>
          <w:rFonts w:eastAsia="Times New Roman" w:cstheme="minorHAnsi"/>
          <w:color w:val="000000"/>
        </w:rPr>
        <w:t>.</w:t>
      </w:r>
    </w:p>
    <w:p w14:paraId="08485333" w14:textId="77777777"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Aide à un projet de recherche</w:t>
      </w:r>
      <w:r w:rsidRPr="00924A74">
        <w:rPr>
          <w:rFonts w:eastAsia="Times New Roman" w:cstheme="minorHAnsi"/>
          <w:color w:val="000000"/>
        </w:rPr>
        <w:t>. Élaboration du projet. Recherche de partenariats. Financement.</w:t>
      </w:r>
    </w:p>
    <w:p w14:paraId="59AC88D2" w14:textId="6651B591"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Formation à la rédaction médicale, scientifique</w:t>
      </w:r>
      <w:r w:rsidRPr="00924A74">
        <w:rPr>
          <w:rFonts w:eastAsia="Times New Roman" w:cstheme="minorHAnsi"/>
          <w:color w:val="000000"/>
        </w:rPr>
        <w:t xml:space="preserve">. Rappel des principes de base. Les normes internationales. Instructions aux auteurs. Les points forts. Erreurs. Risques. </w:t>
      </w:r>
    </w:p>
    <w:p w14:paraId="4B09C116" w14:textId="79FCD025"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Formation à l’expression scientifique (orale et affichée)</w:t>
      </w:r>
      <w:r w:rsidRPr="00924A74">
        <w:rPr>
          <w:rFonts w:eastAsia="Times New Roman" w:cstheme="minorHAnsi"/>
          <w:color w:val="000000"/>
        </w:rPr>
        <w:t xml:space="preserve">. Les principes internationaux. Présentation.  Document audiovisuel, les règles incontournables. La communication affichée </w:t>
      </w:r>
      <w:proofErr w:type="gramStart"/>
      <w:r w:rsidRPr="00924A74">
        <w:rPr>
          <w:rFonts w:eastAsia="Times New Roman" w:cstheme="minorHAnsi"/>
          <w:color w:val="000000"/>
        </w:rPr>
        <w:t>( poster</w:t>
      </w:r>
      <w:proofErr w:type="gramEnd"/>
      <w:r w:rsidRPr="00924A74">
        <w:rPr>
          <w:rFonts w:eastAsia="Times New Roman" w:cstheme="minorHAnsi"/>
          <w:color w:val="000000"/>
        </w:rPr>
        <w:t>)</w:t>
      </w:r>
    </w:p>
    <w:p w14:paraId="50414D9F" w14:textId="3678FA06"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 xml:space="preserve">Fraude, </w:t>
      </w:r>
      <w:proofErr w:type="gramStart"/>
      <w:r w:rsidRPr="00924A74">
        <w:rPr>
          <w:rFonts w:eastAsia="Times New Roman" w:cstheme="minorHAnsi"/>
          <w:b/>
          <w:bCs/>
          <w:color w:val="000000"/>
          <w:bdr w:val="none" w:sz="0" w:space="0" w:color="auto" w:frame="1"/>
        </w:rPr>
        <w:t>plagiat  revues</w:t>
      </w:r>
      <w:proofErr w:type="gramEnd"/>
      <w:r w:rsidRPr="00924A74">
        <w:rPr>
          <w:rFonts w:eastAsia="Times New Roman" w:cstheme="minorHAnsi"/>
          <w:b/>
          <w:bCs/>
          <w:color w:val="000000"/>
          <w:bdr w:val="none" w:sz="0" w:space="0" w:color="auto" w:frame="1"/>
        </w:rPr>
        <w:t xml:space="preserve"> prédatrices, pré- publications</w:t>
      </w:r>
      <w:r w:rsidRPr="00924A74">
        <w:rPr>
          <w:rFonts w:eastAsia="Times New Roman" w:cstheme="minorHAnsi"/>
          <w:color w:val="000000"/>
        </w:rPr>
        <w:t>. Définitions.  Préventions. Comment les reconnaître ? Risques et conséquences.</w:t>
      </w:r>
    </w:p>
    <w:p w14:paraId="744BA46D" w14:textId="25293F76"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 xml:space="preserve">Aide à la préparation de thèses ou </w:t>
      </w:r>
      <w:proofErr w:type="gramStart"/>
      <w:r w:rsidRPr="00924A74">
        <w:rPr>
          <w:rFonts w:eastAsia="Times New Roman" w:cstheme="minorHAnsi"/>
          <w:b/>
          <w:bCs/>
          <w:color w:val="000000"/>
          <w:bdr w:val="none" w:sz="0" w:space="0" w:color="auto" w:frame="1"/>
        </w:rPr>
        <w:t>travaux  scientifiques</w:t>
      </w:r>
      <w:proofErr w:type="gramEnd"/>
      <w:r w:rsidRPr="00924A74">
        <w:rPr>
          <w:rFonts w:eastAsia="Times New Roman" w:cstheme="minorHAnsi"/>
          <w:color w:val="000000"/>
        </w:rPr>
        <w:t>. Différentes étapes. Choix du sujet, des personnes. Les étapes administratives. Présentation orale et du document. L'après thèse.  De la thèse à l'article original....</w:t>
      </w:r>
    </w:p>
    <w:p w14:paraId="14EFD75F" w14:textId="2221DBAB"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Les bases pédagogiques.</w:t>
      </w:r>
      <w:r w:rsidRPr="00924A74">
        <w:rPr>
          <w:rFonts w:eastAsia="Times New Roman" w:cstheme="minorHAnsi"/>
          <w:color w:val="000000"/>
        </w:rPr>
        <w:t>  Comment apprend-</w:t>
      </w:r>
      <w:proofErr w:type="gramStart"/>
      <w:r w:rsidRPr="00924A74">
        <w:rPr>
          <w:rFonts w:eastAsia="Times New Roman" w:cstheme="minorHAnsi"/>
          <w:color w:val="000000"/>
        </w:rPr>
        <w:t>on?</w:t>
      </w:r>
      <w:proofErr w:type="gramEnd"/>
      <w:r w:rsidRPr="00924A74">
        <w:rPr>
          <w:rFonts w:eastAsia="Times New Roman" w:cstheme="minorHAnsi"/>
          <w:color w:val="000000"/>
        </w:rPr>
        <w:t xml:space="preserve"> La mémoire. De l'apprentissage à l'expertise.</w:t>
      </w:r>
    </w:p>
    <w:p w14:paraId="50260F08" w14:textId="77777777"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Management, aide à la structuration des revues</w:t>
      </w:r>
      <w:r w:rsidRPr="00924A74">
        <w:rPr>
          <w:rFonts w:eastAsia="Times New Roman" w:cstheme="minorHAnsi"/>
          <w:color w:val="000000"/>
        </w:rPr>
        <w:t> pour</w:t>
      </w:r>
      <w:proofErr w:type="gramStart"/>
      <w:r w:rsidRPr="00924A74">
        <w:rPr>
          <w:rFonts w:eastAsia="Times New Roman" w:cstheme="minorHAnsi"/>
          <w:color w:val="000000"/>
        </w:rPr>
        <w:t xml:space="preserve"> «experts</w:t>
      </w:r>
      <w:proofErr w:type="gramEnd"/>
      <w:r w:rsidRPr="00924A74">
        <w:rPr>
          <w:rFonts w:eastAsia="Times New Roman" w:cstheme="minorHAnsi"/>
          <w:color w:val="000000"/>
        </w:rPr>
        <w:t>»</w:t>
      </w:r>
    </w:p>
    <w:p w14:paraId="5F1B9699" w14:textId="77777777" w:rsidR="00E550B5" w:rsidRPr="00924A74" w:rsidRDefault="00E550B5" w:rsidP="00E550B5">
      <w:pPr>
        <w:numPr>
          <w:ilvl w:val="0"/>
          <w:numId w:val="10"/>
        </w:numPr>
        <w:ind w:left="840"/>
        <w:textAlignment w:val="baseline"/>
        <w:rPr>
          <w:rFonts w:eastAsia="Times New Roman" w:cstheme="minorHAnsi"/>
          <w:color w:val="000000"/>
        </w:rPr>
      </w:pPr>
      <w:proofErr w:type="spellStart"/>
      <w:r w:rsidRPr="00924A74">
        <w:rPr>
          <w:rFonts w:eastAsia="Times New Roman" w:cstheme="minorHAnsi"/>
          <w:b/>
          <w:bCs/>
          <w:color w:val="000000"/>
          <w:bdr w:val="none" w:sz="0" w:space="0" w:color="auto" w:frame="1"/>
        </w:rPr>
        <w:t>Ethique</w:t>
      </w:r>
      <w:proofErr w:type="spellEnd"/>
      <w:r w:rsidRPr="00924A74">
        <w:rPr>
          <w:rFonts w:eastAsia="Times New Roman" w:cstheme="minorHAnsi"/>
          <w:b/>
          <w:bCs/>
          <w:color w:val="000000"/>
          <w:bdr w:val="none" w:sz="0" w:space="0" w:color="auto" w:frame="1"/>
        </w:rPr>
        <w:t xml:space="preserve"> et intégrité scientifique</w:t>
      </w:r>
    </w:p>
    <w:p w14:paraId="406D4C9D" w14:textId="340F684C"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Formation des bibliothécaires, spécialistes en TIC</w:t>
      </w:r>
      <w:r w:rsidRPr="00924A74">
        <w:rPr>
          <w:rFonts w:eastAsia="Times New Roman" w:cstheme="minorHAnsi"/>
          <w:color w:val="000000"/>
        </w:rPr>
        <w:t>. Place des conservateurs.</w:t>
      </w:r>
    </w:p>
    <w:p w14:paraId="3C21057E" w14:textId="619A613A"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Aide à la recherche bibliographique</w:t>
      </w:r>
      <w:r w:rsidRPr="00924A74">
        <w:rPr>
          <w:rFonts w:eastAsia="Times New Roman" w:cstheme="minorHAnsi"/>
          <w:color w:val="000000"/>
        </w:rPr>
        <w:t>. Les bonnes et mauvaises revues. Pièges.  Danger des revues prédatrices. Trouver des articles.</w:t>
      </w:r>
    </w:p>
    <w:p w14:paraId="59DC802C" w14:textId="31B0DAE9"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color w:val="000000"/>
        </w:rPr>
        <w:t> </w:t>
      </w:r>
      <w:r w:rsidRPr="00924A74">
        <w:rPr>
          <w:rFonts w:eastAsia="Times New Roman" w:cstheme="minorHAnsi"/>
          <w:b/>
          <w:bCs/>
          <w:color w:val="000000"/>
          <w:bdr w:val="none" w:sz="0" w:space="0" w:color="auto" w:frame="1"/>
        </w:rPr>
        <w:t>Formation à la gestion bibliographique</w:t>
      </w:r>
      <w:r w:rsidRPr="00924A74">
        <w:rPr>
          <w:rFonts w:eastAsia="Times New Roman" w:cstheme="minorHAnsi"/>
          <w:color w:val="000000"/>
        </w:rPr>
        <w:t> avec ZOTERO</w:t>
      </w:r>
    </w:p>
    <w:p w14:paraId="7B2E0A2C" w14:textId="766AF6F9"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Partage des savoirs et science ouverte</w:t>
      </w:r>
      <w:r w:rsidRPr="00924A74">
        <w:rPr>
          <w:rFonts w:eastAsia="Times New Roman" w:cstheme="minorHAnsi"/>
          <w:color w:val="000000"/>
        </w:rPr>
        <w:t>. Les savoirs. Transmission des connaissances. Savoir donner, partager. Avantages et risques.</w:t>
      </w:r>
    </w:p>
    <w:p w14:paraId="3049334B" w14:textId="77777777" w:rsidR="00E550B5" w:rsidRPr="00924A74" w:rsidRDefault="00E550B5" w:rsidP="00E550B5">
      <w:pPr>
        <w:numPr>
          <w:ilvl w:val="0"/>
          <w:numId w:val="10"/>
        </w:numPr>
        <w:ind w:left="840"/>
        <w:textAlignment w:val="baseline"/>
        <w:rPr>
          <w:rFonts w:eastAsia="Times New Roman" w:cstheme="minorHAnsi"/>
          <w:color w:val="000000"/>
        </w:rPr>
      </w:pPr>
      <w:r w:rsidRPr="00924A74">
        <w:rPr>
          <w:rFonts w:eastAsia="Times New Roman" w:cstheme="minorHAnsi"/>
          <w:b/>
          <w:bCs/>
          <w:color w:val="000000"/>
          <w:bdr w:val="none" w:sz="0" w:space="0" w:color="auto" w:frame="1"/>
        </w:rPr>
        <w:t>Formation en recherche clinique</w:t>
      </w:r>
      <w:r w:rsidRPr="00924A74">
        <w:rPr>
          <w:rFonts w:eastAsia="Times New Roman" w:cstheme="minorHAnsi"/>
          <w:color w:val="000000"/>
        </w:rPr>
        <w:t> ; application à l’Afrique. Essais pragmatiques.</w:t>
      </w:r>
    </w:p>
    <w:p w14:paraId="1DE39FBB" w14:textId="77777777" w:rsidR="00B476B7" w:rsidRDefault="00B476B7" w:rsidP="00E550B5">
      <w:pPr>
        <w:textAlignment w:val="baseline"/>
        <w:rPr>
          <w:rFonts w:eastAsia="Times New Roman" w:cstheme="minorHAnsi"/>
          <w:color w:val="000000"/>
        </w:rPr>
      </w:pPr>
    </w:p>
    <w:p w14:paraId="0341A116" w14:textId="10BC2BA9" w:rsidR="00E550B5" w:rsidRPr="00924A74" w:rsidRDefault="00E550B5" w:rsidP="00E550B5">
      <w:pPr>
        <w:textAlignment w:val="baseline"/>
        <w:rPr>
          <w:rFonts w:eastAsia="Times New Roman" w:cstheme="minorHAnsi"/>
          <w:color w:val="000000"/>
        </w:rPr>
      </w:pPr>
      <w:r w:rsidRPr="00924A74">
        <w:rPr>
          <w:rFonts w:eastAsia="Times New Roman" w:cstheme="minorHAnsi"/>
          <w:color w:val="000000"/>
        </w:rPr>
        <w:t xml:space="preserve">Ces formations sont proposées à </w:t>
      </w:r>
      <w:proofErr w:type="gramStart"/>
      <w:r w:rsidRPr="00924A74">
        <w:rPr>
          <w:rFonts w:eastAsia="Times New Roman" w:cstheme="minorHAnsi"/>
          <w:color w:val="000000"/>
        </w:rPr>
        <w:t>tous:</w:t>
      </w:r>
      <w:proofErr w:type="gramEnd"/>
      <w:r w:rsidRPr="00924A74">
        <w:rPr>
          <w:rFonts w:eastAsia="Times New Roman" w:cstheme="minorHAnsi"/>
          <w:color w:val="000000"/>
        </w:rPr>
        <w:t>  Présidents d'Université, Doyens de Faculté,  responsables d'Institu</w:t>
      </w:r>
      <w:r w:rsidRPr="00941F30">
        <w:rPr>
          <w:rFonts w:eastAsia="Times New Roman" w:cstheme="minorHAnsi"/>
          <w:color w:val="000000" w:themeColor="text1"/>
        </w:rPr>
        <w:t>t</w:t>
      </w:r>
      <w:r w:rsidR="00A47653" w:rsidRPr="00941F30">
        <w:rPr>
          <w:rFonts w:eastAsia="Times New Roman" w:cstheme="minorHAnsi"/>
          <w:color w:val="000000" w:themeColor="text1"/>
        </w:rPr>
        <w:t>s</w:t>
      </w:r>
      <w:r w:rsidRPr="00941F30">
        <w:rPr>
          <w:rFonts w:eastAsia="Times New Roman" w:cstheme="minorHAnsi"/>
          <w:color w:val="000000" w:themeColor="text1"/>
        </w:rPr>
        <w:t xml:space="preserve"> ou de toutes structures de formation supérieure scientifique, qui décident en fonctions de leurs souhaits</w:t>
      </w:r>
      <w:r w:rsidR="00B476B7" w:rsidRPr="00941F30">
        <w:rPr>
          <w:rFonts w:eastAsia="Times New Roman" w:cstheme="minorHAnsi"/>
          <w:color w:val="000000" w:themeColor="text1"/>
        </w:rPr>
        <w:t xml:space="preserve"> et</w:t>
      </w:r>
      <w:r w:rsidRPr="00941F30">
        <w:rPr>
          <w:rFonts w:eastAsia="Times New Roman" w:cstheme="minorHAnsi"/>
          <w:color w:val="000000" w:themeColor="text1"/>
        </w:rPr>
        <w:t xml:space="preserve"> </w:t>
      </w:r>
      <w:r w:rsidRPr="00924A74">
        <w:rPr>
          <w:rFonts w:eastAsia="Times New Roman" w:cstheme="minorHAnsi"/>
          <w:color w:val="000000"/>
        </w:rPr>
        <w:t xml:space="preserve">besoins..... </w:t>
      </w:r>
      <w:proofErr w:type="gramStart"/>
      <w:r w:rsidRPr="00924A74">
        <w:rPr>
          <w:rFonts w:eastAsia="Times New Roman" w:cstheme="minorHAnsi"/>
          <w:color w:val="000000"/>
        </w:rPr>
        <w:t>au</w:t>
      </w:r>
      <w:proofErr w:type="gramEnd"/>
      <w:r w:rsidRPr="00924A74">
        <w:rPr>
          <w:rFonts w:eastAsia="Times New Roman" w:cstheme="minorHAnsi"/>
          <w:color w:val="000000"/>
        </w:rPr>
        <w:t xml:space="preserve"> bénéfice des enseignants-chercheurs.</w:t>
      </w:r>
      <w:r w:rsidR="003A74C2">
        <w:rPr>
          <w:rFonts w:eastAsia="Times New Roman" w:cstheme="minorHAnsi"/>
          <w:color w:val="000000"/>
        </w:rPr>
        <w:t xml:space="preserve"> </w:t>
      </w:r>
      <w:r w:rsidRPr="00924A74">
        <w:rPr>
          <w:rFonts w:eastAsia="Times New Roman" w:cstheme="minorHAnsi"/>
          <w:color w:val="000000"/>
        </w:rPr>
        <w:t xml:space="preserve">La mise en </w:t>
      </w:r>
      <w:proofErr w:type="spellStart"/>
      <w:r w:rsidRPr="00924A74">
        <w:rPr>
          <w:rFonts w:eastAsia="Times New Roman" w:cstheme="minorHAnsi"/>
          <w:color w:val="000000"/>
        </w:rPr>
        <w:t>oeuvre</w:t>
      </w:r>
      <w:proofErr w:type="spellEnd"/>
      <w:r w:rsidRPr="00924A74">
        <w:rPr>
          <w:rFonts w:eastAsia="Times New Roman" w:cstheme="minorHAnsi"/>
          <w:color w:val="000000"/>
        </w:rPr>
        <w:t xml:space="preserve"> revient au décideur et à l'expert. La structure d'accueil prend en charge les frais d'organisation et de logistique, avec l'aide de tout appui type Ambassade, </w:t>
      </w:r>
      <w:proofErr w:type="gramStart"/>
      <w:r w:rsidRPr="00924A74">
        <w:rPr>
          <w:rFonts w:eastAsia="Times New Roman" w:cstheme="minorHAnsi"/>
          <w:color w:val="000000"/>
        </w:rPr>
        <w:t>Université ,</w:t>
      </w:r>
      <w:proofErr w:type="gramEnd"/>
      <w:r w:rsidRPr="00924A74">
        <w:rPr>
          <w:rFonts w:eastAsia="Times New Roman" w:cstheme="minorHAnsi"/>
          <w:color w:val="000000"/>
        </w:rPr>
        <w:t xml:space="preserve"> AUF, OMS, industrie pharmaceutique...</w:t>
      </w:r>
    </w:p>
    <w:p w14:paraId="07CD7E7F" w14:textId="77777777" w:rsidR="00E550B5" w:rsidRPr="00924A74" w:rsidRDefault="00E550B5" w:rsidP="00E550B5">
      <w:pPr>
        <w:textAlignment w:val="baseline"/>
        <w:rPr>
          <w:rFonts w:eastAsia="Times New Roman" w:cstheme="minorHAnsi"/>
          <w:color w:val="000000"/>
        </w:rPr>
      </w:pPr>
      <w:r w:rsidRPr="00924A74">
        <w:rPr>
          <w:rFonts w:eastAsia="Times New Roman" w:cstheme="minorHAnsi"/>
          <w:color w:val="000000"/>
        </w:rPr>
        <w:t> </w:t>
      </w:r>
    </w:p>
    <w:p w14:paraId="6A8DC33E" w14:textId="77777777" w:rsidR="00B476B7" w:rsidRDefault="00E550B5" w:rsidP="00E550B5">
      <w:pPr>
        <w:textAlignment w:val="baseline"/>
        <w:rPr>
          <w:rFonts w:eastAsia="Times New Roman" w:cstheme="minorHAnsi"/>
          <w:color w:val="000000"/>
        </w:rPr>
      </w:pPr>
      <w:r w:rsidRPr="00924A74">
        <w:rPr>
          <w:rFonts w:eastAsia="Times New Roman" w:cstheme="minorHAnsi"/>
          <w:color w:val="000000"/>
        </w:rPr>
        <w:t>Partenariats du GRISOF</w:t>
      </w:r>
      <w:r w:rsidR="00F95FCB">
        <w:rPr>
          <w:rFonts w:eastAsia="Times New Roman" w:cstheme="minorHAnsi"/>
          <w:color w:val="000000"/>
        </w:rPr>
        <w:t> :</w:t>
      </w:r>
    </w:p>
    <w:p w14:paraId="717A75C6" w14:textId="746890F3" w:rsidR="00E550B5" w:rsidRDefault="00B476B7" w:rsidP="00E550B5">
      <w:pPr>
        <w:textAlignment w:val="baseline"/>
        <w:rPr>
          <w:rFonts w:eastAsia="Times New Roman" w:cstheme="minorHAnsi"/>
          <w:color w:val="000000"/>
        </w:rPr>
      </w:pPr>
      <w:r w:rsidRPr="00924A74">
        <w:rPr>
          <w:rFonts w:eastAsia="Times New Roman" w:cstheme="minorHAnsi"/>
          <w:color w:val="000000"/>
        </w:rPr>
        <w:t xml:space="preserve"> </w:t>
      </w:r>
      <w:r w:rsidR="00E550B5" w:rsidRPr="00924A74">
        <w:rPr>
          <w:rFonts w:eastAsia="Times New Roman" w:cstheme="minorHAnsi"/>
          <w:color w:val="000000"/>
        </w:rPr>
        <w:t xml:space="preserve">Le </w:t>
      </w:r>
      <w:proofErr w:type="spellStart"/>
      <w:proofErr w:type="gramStart"/>
      <w:r w:rsidR="00E550B5" w:rsidRPr="00924A74">
        <w:rPr>
          <w:rFonts w:eastAsia="Times New Roman" w:cstheme="minorHAnsi"/>
          <w:color w:val="000000"/>
        </w:rPr>
        <w:t>RAJeC</w:t>
      </w:r>
      <w:proofErr w:type="spellEnd"/>
      <w:r w:rsidR="00E550B5" w:rsidRPr="00924A74">
        <w:rPr>
          <w:rFonts w:eastAsia="Times New Roman" w:cstheme="minorHAnsi"/>
          <w:color w:val="000000"/>
        </w:rPr>
        <w:t>:</w:t>
      </w:r>
      <w:proofErr w:type="gramEnd"/>
      <w:r w:rsidR="00E550B5" w:rsidRPr="00924A74">
        <w:rPr>
          <w:rFonts w:eastAsia="Times New Roman" w:cstheme="minorHAnsi"/>
          <w:color w:val="000000"/>
        </w:rPr>
        <w:t xml:space="preserve"> Réseau Africain des Jeunes Chercheurs : 800 membres, 30 pays, essentiellement de l'espace CAMES. </w:t>
      </w:r>
      <w:proofErr w:type="gramStart"/>
      <w:r w:rsidR="00E550B5" w:rsidRPr="00924A74">
        <w:rPr>
          <w:rFonts w:eastAsia="Times New Roman" w:cstheme="minorHAnsi"/>
          <w:color w:val="000000"/>
        </w:rPr>
        <w:t>Responsable:</w:t>
      </w:r>
      <w:proofErr w:type="gramEnd"/>
      <w:r w:rsidR="00E550B5" w:rsidRPr="00924A74">
        <w:rPr>
          <w:rFonts w:eastAsia="Times New Roman" w:cstheme="minorHAnsi"/>
          <w:color w:val="000000"/>
        </w:rPr>
        <w:t xml:space="preserve"> Ph D ATSE Martial, Université d'Abidjan.</w:t>
      </w:r>
      <w:r w:rsidR="00E550B5" w:rsidRPr="00924A74">
        <w:rPr>
          <w:rFonts w:eastAsia="Times New Roman" w:cstheme="minorHAnsi"/>
          <w:color w:val="000000"/>
        </w:rPr>
        <w:br/>
        <w:t xml:space="preserve">Le Grenier du Savoir. </w:t>
      </w:r>
      <w:proofErr w:type="gramStart"/>
      <w:r w:rsidR="00E550B5" w:rsidRPr="00924A74">
        <w:rPr>
          <w:rFonts w:eastAsia="Times New Roman" w:cstheme="minorHAnsi"/>
          <w:color w:val="000000"/>
        </w:rPr>
        <w:t>Responsable:</w:t>
      </w:r>
      <w:proofErr w:type="gramEnd"/>
      <w:r w:rsidR="00E550B5" w:rsidRPr="00924A74">
        <w:rPr>
          <w:rFonts w:eastAsia="Times New Roman" w:cstheme="minorHAnsi"/>
          <w:color w:val="000000"/>
        </w:rPr>
        <w:t xml:space="preserve"> Gilbert </w:t>
      </w:r>
      <w:proofErr w:type="spellStart"/>
      <w:r w:rsidR="00E550B5" w:rsidRPr="00924A74">
        <w:rPr>
          <w:rFonts w:eastAsia="Times New Roman" w:cstheme="minorHAnsi"/>
          <w:color w:val="000000"/>
        </w:rPr>
        <w:t>Babena</w:t>
      </w:r>
      <w:proofErr w:type="spellEnd"/>
      <w:r w:rsidR="00E550B5" w:rsidRPr="00924A74">
        <w:rPr>
          <w:rFonts w:eastAsia="Times New Roman" w:cstheme="minorHAnsi"/>
          <w:color w:val="000000"/>
        </w:rPr>
        <w:t>,  Université de Maroua. Cameroun.</w:t>
      </w:r>
      <w:r w:rsidR="00E550B5" w:rsidRPr="00924A74">
        <w:rPr>
          <w:rFonts w:eastAsia="Times New Roman" w:cstheme="minorHAnsi"/>
          <w:color w:val="000000"/>
        </w:rPr>
        <w:br/>
        <w:t xml:space="preserve">Plateforme naissante en Science </w:t>
      </w:r>
      <w:proofErr w:type="gramStart"/>
      <w:r w:rsidR="00E550B5" w:rsidRPr="00924A74">
        <w:rPr>
          <w:rFonts w:eastAsia="Times New Roman" w:cstheme="minorHAnsi"/>
          <w:color w:val="000000"/>
        </w:rPr>
        <w:t>Ouverte:</w:t>
      </w:r>
      <w:proofErr w:type="gramEnd"/>
      <w:r w:rsidR="00E550B5" w:rsidRPr="00924A74">
        <w:rPr>
          <w:rFonts w:eastAsia="Times New Roman" w:cstheme="minorHAnsi"/>
          <w:color w:val="000000"/>
        </w:rPr>
        <w:t>" Consortium National Science Ouverte R.D.C."</w:t>
      </w:r>
      <w:r w:rsidR="00E550B5" w:rsidRPr="00924A74">
        <w:rPr>
          <w:rFonts w:eastAsia="Times New Roman" w:cstheme="minorHAnsi"/>
          <w:color w:val="000000"/>
        </w:rPr>
        <w:br/>
        <w:t xml:space="preserve">Responsable: Pr Jacques,  Dominique  B. </w:t>
      </w:r>
      <w:proofErr w:type="spellStart"/>
      <w:r w:rsidR="00E550B5" w:rsidRPr="00924A74">
        <w:rPr>
          <w:rFonts w:eastAsia="Times New Roman" w:cstheme="minorHAnsi"/>
          <w:color w:val="000000"/>
        </w:rPr>
        <w:t>Ndgeleka</w:t>
      </w:r>
      <w:proofErr w:type="spellEnd"/>
      <w:r w:rsidR="00E550B5" w:rsidRPr="00924A74">
        <w:rPr>
          <w:rFonts w:eastAsia="Times New Roman" w:cstheme="minorHAnsi"/>
          <w:color w:val="000000"/>
        </w:rPr>
        <w:t>, Kinshasa, RDC.</w:t>
      </w:r>
    </w:p>
    <w:p w14:paraId="2F6B6ECE" w14:textId="77777777" w:rsidR="00B476B7" w:rsidRDefault="00B476B7" w:rsidP="00E550B5">
      <w:pPr>
        <w:textAlignment w:val="baseline"/>
        <w:rPr>
          <w:rFonts w:eastAsia="Times New Roman" w:cstheme="minorHAnsi"/>
          <w:color w:val="000000"/>
        </w:rPr>
      </w:pPr>
    </w:p>
    <w:p w14:paraId="55549A40" w14:textId="4E6DC555" w:rsidR="00C309F2" w:rsidRPr="00F95FCB" w:rsidRDefault="00C66D67" w:rsidP="00C309F2">
      <w:pPr>
        <w:rPr>
          <w:b/>
          <w:bCs/>
        </w:rPr>
      </w:pPr>
      <w:r>
        <w:rPr>
          <w:b/>
          <w:bCs/>
        </w:rPr>
        <w:t>F</w:t>
      </w:r>
      <w:r w:rsidR="00C309F2" w:rsidRPr="00F95FCB">
        <w:rPr>
          <w:b/>
          <w:bCs/>
        </w:rPr>
        <w:t xml:space="preserve">ormations 2023 </w:t>
      </w:r>
      <w:r w:rsidR="00F95FCB">
        <w:rPr>
          <w:b/>
          <w:bCs/>
        </w:rPr>
        <w:t xml:space="preserve">qui ont été </w:t>
      </w:r>
      <w:r w:rsidR="00C309F2" w:rsidRPr="00F95FCB">
        <w:rPr>
          <w:b/>
          <w:bCs/>
        </w:rPr>
        <w:t xml:space="preserve">animées par le </w:t>
      </w:r>
      <w:proofErr w:type="spellStart"/>
      <w:proofErr w:type="gramStart"/>
      <w:r w:rsidR="00C309F2" w:rsidRPr="00F95FCB">
        <w:rPr>
          <w:b/>
          <w:bCs/>
        </w:rPr>
        <w:t>Pr.Olivier</w:t>
      </w:r>
      <w:proofErr w:type="spellEnd"/>
      <w:proofErr w:type="gramEnd"/>
      <w:r w:rsidR="00C309F2" w:rsidRPr="00F95FCB">
        <w:rPr>
          <w:b/>
          <w:bCs/>
        </w:rPr>
        <w:t xml:space="preserve"> Armstrong</w:t>
      </w:r>
    </w:p>
    <w:p w14:paraId="543099D6" w14:textId="5F058CD3" w:rsidR="00C309F2" w:rsidRDefault="00C309F2" w:rsidP="00C309F2">
      <w:pPr>
        <w:pStyle w:val="Paragraphedeliste"/>
        <w:numPr>
          <w:ilvl w:val="0"/>
          <w:numId w:val="17"/>
        </w:numPr>
      </w:pPr>
      <w:r>
        <w:t xml:space="preserve">30 Janvier- 3 Février </w:t>
      </w:r>
      <w:proofErr w:type="gramStart"/>
      <w:r>
        <w:t>2023  Laayoune</w:t>
      </w:r>
      <w:proofErr w:type="gramEnd"/>
      <w:r>
        <w:t xml:space="preserve"> Maroc Faculté de Médecine</w:t>
      </w:r>
    </w:p>
    <w:p w14:paraId="678A8CCB" w14:textId="77777777" w:rsidR="00C309F2" w:rsidRDefault="00C309F2" w:rsidP="00C309F2">
      <w:pPr>
        <w:pStyle w:val="Paragraphedeliste"/>
      </w:pPr>
      <w:r>
        <w:t>Cours d’anatomie aux étudiants de 1ere année de Médecine</w:t>
      </w:r>
    </w:p>
    <w:p w14:paraId="494830B8" w14:textId="77777777" w:rsidR="00C309F2" w:rsidRDefault="00C309F2" w:rsidP="00C309F2">
      <w:pPr>
        <w:pStyle w:val="Paragraphedeliste"/>
      </w:pPr>
      <w:r>
        <w:t xml:space="preserve">Séminaire de pédagogie : Transmissions des savoirs et innovations pédagogiques </w:t>
      </w:r>
    </w:p>
    <w:p w14:paraId="7181EF0A" w14:textId="77777777" w:rsidR="00C309F2" w:rsidRDefault="00C309F2" w:rsidP="00C309F2">
      <w:pPr>
        <w:pStyle w:val="Paragraphedeliste"/>
      </w:pPr>
    </w:p>
    <w:p w14:paraId="20BC3790" w14:textId="77777777" w:rsidR="00C309F2" w:rsidRDefault="00C309F2" w:rsidP="00C309F2">
      <w:pPr>
        <w:pStyle w:val="Paragraphedeliste"/>
        <w:numPr>
          <w:ilvl w:val="0"/>
          <w:numId w:val="17"/>
        </w:numPr>
        <w:spacing w:after="160" w:line="259" w:lineRule="auto"/>
      </w:pPr>
      <w:r>
        <w:t>15 Mars 2023 Conférence GRISOF/</w:t>
      </w:r>
      <w:proofErr w:type="gramStart"/>
      <w:r>
        <w:t>RAJEC(</w:t>
      </w:r>
      <w:proofErr w:type="gramEnd"/>
      <w:r>
        <w:t>Réseau Africain des Jeunes Enseignants  Chercheurs)</w:t>
      </w:r>
    </w:p>
    <w:p w14:paraId="6FAC5C90" w14:textId="10065C09" w:rsidR="00C309F2" w:rsidRDefault="00C309F2" w:rsidP="00C309F2">
      <w:pPr>
        <w:pStyle w:val="Paragraphedeliste"/>
      </w:pPr>
      <w:r>
        <w:lastRenderedPageBreak/>
        <w:t>Webinaire : « Rédaction Scientifique et Science Ouverte"</w:t>
      </w:r>
    </w:p>
    <w:p w14:paraId="4267E491" w14:textId="77777777" w:rsidR="00C309F2" w:rsidRDefault="00C309F2" w:rsidP="00C309F2"/>
    <w:p w14:paraId="26B86A04" w14:textId="1DC03804" w:rsidR="00C309F2" w:rsidRDefault="00C309F2" w:rsidP="00C309F2">
      <w:pPr>
        <w:pStyle w:val="Paragraphedeliste"/>
        <w:numPr>
          <w:ilvl w:val="0"/>
          <w:numId w:val="17"/>
        </w:numPr>
        <w:spacing w:after="160" w:line="259" w:lineRule="auto"/>
      </w:pPr>
      <w:r>
        <w:t xml:space="preserve">25-28 Avril 2023 Faculté de Médecine de Dakar. Journées Scientifiques et pédagogiques </w:t>
      </w:r>
    </w:p>
    <w:p w14:paraId="0BC7DF0B" w14:textId="77777777" w:rsidR="00C309F2" w:rsidRDefault="00C309F2" w:rsidP="00C309F2">
      <w:pPr>
        <w:pStyle w:val="Paragraphedeliste"/>
      </w:pPr>
      <w:r>
        <w:t>Conférence : Publications et Science Ouverte</w:t>
      </w:r>
    </w:p>
    <w:p w14:paraId="0DC45655" w14:textId="77777777" w:rsidR="00C309F2" w:rsidRDefault="00C309F2" w:rsidP="00C309F2">
      <w:pPr>
        <w:pStyle w:val="Paragraphedeliste"/>
      </w:pPr>
      <w:r>
        <w:t xml:space="preserve">Le GRISOF : Présentation, objectifs, formations </w:t>
      </w:r>
    </w:p>
    <w:p w14:paraId="4030AA3C" w14:textId="77777777" w:rsidR="00C309F2" w:rsidRDefault="00C309F2" w:rsidP="00C309F2">
      <w:pPr>
        <w:pStyle w:val="Paragraphedeliste"/>
      </w:pPr>
      <w:r>
        <w:t>Rencontre- débat avec les étudiants : Comment attirer les étudiants aux cours magistraux ?</w:t>
      </w:r>
    </w:p>
    <w:p w14:paraId="25FF91D8" w14:textId="77777777" w:rsidR="00C309F2" w:rsidRDefault="00C309F2" w:rsidP="00C309F2"/>
    <w:p w14:paraId="588AE156" w14:textId="77777777" w:rsidR="00C309F2" w:rsidRDefault="00C309F2" w:rsidP="00C309F2">
      <w:pPr>
        <w:pStyle w:val="Paragraphedeliste"/>
        <w:numPr>
          <w:ilvl w:val="0"/>
          <w:numId w:val="17"/>
        </w:numPr>
        <w:spacing w:after="160" w:line="259" w:lineRule="auto"/>
      </w:pPr>
      <w:r>
        <w:t>Juin 2023</w:t>
      </w:r>
    </w:p>
    <w:p w14:paraId="19A1A0F4" w14:textId="77777777" w:rsidR="00C309F2" w:rsidRDefault="00C309F2" w:rsidP="00C309F2">
      <w:pPr>
        <w:pStyle w:val="Paragraphedeliste"/>
      </w:pPr>
      <w:r>
        <w:t xml:space="preserve">Rencontres à Tananarive avec Mr le Doyen de la Faculté de Médecine de Antananarivo et Mr le Conseiller santé de l'ambassade de France à Madagascar </w:t>
      </w:r>
    </w:p>
    <w:p w14:paraId="1F82DFA8" w14:textId="77777777" w:rsidR="00C309F2" w:rsidRDefault="00C309F2" w:rsidP="00C309F2">
      <w:pPr>
        <w:pStyle w:val="Paragraphedeliste"/>
      </w:pPr>
    </w:p>
    <w:p w14:paraId="260FB6A4" w14:textId="68A866F6" w:rsidR="00C309F2" w:rsidRDefault="00C309F2" w:rsidP="00C309F2">
      <w:pPr>
        <w:pStyle w:val="Paragraphedeliste"/>
        <w:numPr>
          <w:ilvl w:val="0"/>
          <w:numId w:val="17"/>
        </w:numPr>
      </w:pPr>
      <w:r>
        <w:t>11-</w:t>
      </w:r>
      <w:proofErr w:type="gramStart"/>
      <w:r>
        <w:t>13  Juillet</w:t>
      </w:r>
      <w:proofErr w:type="gramEnd"/>
      <w:r>
        <w:t xml:space="preserve"> 2023, mission à Agadir Journées Recherche et Pédagogie de la Faculté de Médecine </w:t>
      </w:r>
    </w:p>
    <w:p w14:paraId="43DE691A" w14:textId="278AC00E" w:rsidR="00C309F2" w:rsidRDefault="00C309F2" w:rsidP="00C309F2">
      <w:pPr>
        <w:pStyle w:val="Paragraphedeliste"/>
      </w:pPr>
      <w:r>
        <w:t>11/07 Séminaire de pédagogie : De l'apprentissage à la compétence. Le GRISOF.</w:t>
      </w:r>
    </w:p>
    <w:p w14:paraId="4672D4C6" w14:textId="2733A505" w:rsidR="00C309F2" w:rsidRDefault="00C309F2" w:rsidP="00C309F2">
      <w:pPr>
        <w:pStyle w:val="Paragraphedeliste"/>
      </w:pPr>
      <w:r>
        <w:t xml:space="preserve">12/07 Science Ouverte : Avantages ? Risques ?  </w:t>
      </w:r>
    </w:p>
    <w:p w14:paraId="3E5990F6" w14:textId="77777777" w:rsidR="00C309F2" w:rsidRDefault="00C309F2" w:rsidP="00C309F2">
      <w:pPr>
        <w:pStyle w:val="Paragraphedeliste"/>
      </w:pPr>
      <w:r>
        <w:t xml:space="preserve">13/07 Poursuite du séminaire de pédagogie </w:t>
      </w:r>
    </w:p>
    <w:p w14:paraId="623ADF0D" w14:textId="77777777" w:rsidR="00C309F2" w:rsidRDefault="00C309F2" w:rsidP="00C309F2"/>
    <w:p w14:paraId="7E6C5F7B" w14:textId="77777777" w:rsidR="00C309F2" w:rsidRDefault="00C309F2" w:rsidP="00C309F2">
      <w:pPr>
        <w:pStyle w:val="Paragraphedeliste"/>
        <w:numPr>
          <w:ilvl w:val="0"/>
          <w:numId w:val="17"/>
        </w:numPr>
        <w:spacing w:after="160" w:line="259" w:lineRule="auto"/>
      </w:pPr>
      <w:r>
        <w:t xml:space="preserve">21- 28 Octobre 2023 Mission à Diego </w:t>
      </w:r>
      <w:proofErr w:type="gramStart"/>
      <w:r>
        <w:t>Suarez,  Antsiranana</w:t>
      </w:r>
      <w:proofErr w:type="gramEnd"/>
    </w:p>
    <w:p w14:paraId="6C86610F" w14:textId="77777777" w:rsidR="00C309F2" w:rsidRDefault="00C309F2" w:rsidP="00C309F2">
      <w:pPr>
        <w:pStyle w:val="Paragraphedeliste"/>
        <w:spacing w:after="160" w:line="259" w:lineRule="auto"/>
      </w:pPr>
      <w:r>
        <w:t xml:space="preserve">24/10 : La Science Ouverte. Présentation du </w:t>
      </w:r>
      <w:proofErr w:type="spellStart"/>
      <w:proofErr w:type="gramStart"/>
      <w:r>
        <w:t>Grisof</w:t>
      </w:r>
      <w:proofErr w:type="spellEnd"/>
      <w:r>
        <w:t xml:space="preserve">  conférence</w:t>
      </w:r>
      <w:proofErr w:type="gramEnd"/>
      <w:r>
        <w:t xml:space="preserve"> à l'université de Diego, Antsiranana</w:t>
      </w:r>
    </w:p>
    <w:p w14:paraId="2E2D1E2F" w14:textId="00BCB1C4" w:rsidR="00C309F2" w:rsidRDefault="00C309F2" w:rsidP="00F95FCB">
      <w:pPr>
        <w:pStyle w:val="Paragraphedeliste"/>
        <w:spacing w:after="160" w:line="259" w:lineRule="auto"/>
      </w:pPr>
      <w:r>
        <w:t xml:space="preserve">25,26/10 : Séminaire Rédaction scientifique, Pédagogie et Science </w:t>
      </w:r>
      <w:proofErr w:type="gramStart"/>
      <w:r>
        <w:t>Ouverte  Faculté</w:t>
      </w:r>
      <w:proofErr w:type="gramEnd"/>
      <w:r>
        <w:t xml:space="preserve"> de Médecine 27/10 : De l'Apprentissage à la Compétence     Faculté de Médecine </w:t>
      </w:r>
    </w:p>
    <w:p w14:paraId="61FC6380" w14:textId="77777777" w:rsidR="00F95FCB" w:rsidRDefault="00F95FCB" w:rsidP="00F95FCB">
      <w:pPr>
        <w:pStyle w:val="Paragraphedeliste"/>
        <w:spacing w:after="160" w:line="259" w:lineRule="auto"/>
      </w:pPr>
    </w:p>
    <w:p w14:paraId="13EBCDEA" w14:textId="58B4B6E3" w:rsidR="00C309F2" w:rsidRDefault="00C309F2" w:rsidP="00C309F2">
      <w:pPr>
        <w:pStyle w:val="Paragraphedeliste"/>
        <w:numPr>
          <w:ilvl w:val="0"/>
          <w:numId w:val="17"/>
        </w:numPr>
        <w:spacing w:after="160" w:line="259" w:lineRule="auto"/>
      </w:pPr>
      <w:r>
        <w:t xml:space="preserve">Décembre 2023 Mission à Tamatave, Toamasina Université </w:t>
      </w:r>
    </w:p>
    <w:p w14:paraId="58473F81" w14:textId="77777777" w:rsidR="00C309F2" w:rsidRDefault="00C309F2" w:rsidP="00C309F2">
      <w:pPr>
        <w:pStyle w:val="Paragraphedeliste"/>
      </w:pPr>
      <w:r>
        <w:t xml:space="preserve">Séminaire : la rédaction scientifique à l'ère de la Science Ouverte </w:t>
      </w:r>
    </w:p>
    <w:p w14:paraId="5A9136F7" w14:textId="77777777" w:rsidR="00C309F2" w:rsidRDefault="00C309F2" w:rsidP="00C309F2">
      <w:pPr>
        <w:pStyle w:val="Paragraphedeliste"/>
      </w:pPr>
      <w:r>
        <w:t xml:space="preserve">Conférence de pédagogie </w:t>
      </w:r>
    </w:p>
    <w:p w14:paraId="12069F21" w14:textId="08E03FF2" w:rsidR="00E550B5" w:rsidRPr="00C309F2" w:rsidRDefault="00E550B5" w:rsidP="00C309F2">
      <w:pPr>
        <w:pStyle w:val="Paragraphedeliste"/>
      </w:pPr>
    </w:p>
    <w:p w14:paraId="522E3035" w14:textId="77777777" w:rsidR="00E550B5" w:rsidRDefault="00E550B5" w:rsidP="00E550B5">
      <w:pPr>
        <w:textAlignment w:val="baseline"/>
        <w:rPr>
          <w:rFonts w:eastAsia="Times New Roman" w:cstheme="minorHAnsi"/>
          <w:color w:val="000000"/>
        </w:rPr>
      </w:pPr>
    </w:p>
    <w:p w14:paraId="50FC3D57" w14:textId="6A4FF01C" w:rsidR="00E550B5" w:rsidRDefault="00E550B5" w:rsidP="00E550B5">
      <w:pPr>
        <w:jc w:val="both"/>
        <w:textAlignment w:val="baseline"/>
        <w:rPr>
          <w:rFonts w:eastAsia="Times New Roman" w:cstheme="minorHAnsi"/>
          <w:color w:val="000000"/>
          <w:bdr w:val="none" w:sz="0" w:space="0" w:color="auto" w:frame="1"/>
        </w:rPr>
      </w:pPr>
      <w:r w:rsidRPr="00924A74">
        <w:rPr>
          <w:rFonts w:eastAsia="Times New Roman" w:cstheme="minorHAnsi"/>
          <w:b/>
          <w:bCs/>
          <w:color w:val="000000"/>
          <w:bdr w:val="none" w:sz="0" w:space="0" w:color="auto" w:frame="1"/>
        </w:rPr>
        <w:t>Le site </w:t>
      </w:r>
      <w:hyperlink r:id="rId57" w:tgtFrame="_blank" w:history="1">
        <w:r w:rsidRPr="00924A74">
          <w:rPr>
            <w:rFonts w:eastAsia="Times New Roman" w:cstheme="minorHAnsi"/>
            <w:b/>
            <w:bCs/>
            <w:color w:val="0000FF"/>
            <w:bdr w:val="none" w:sz="0" w:space="0" w:color="auto" w:frame="1"/>
          </w:rPr>
          <w:t>www.epirheum.com</w:t>
        </w:r>
      </w:hyperlink>
      <w:r w:rsidRPr="00924A74">
        <w:rPr>
          <w:rFonts w:eastAsia="Times New Roman" w:cstheme="minorHAnsi"/>
          <w:color w:val="000000"/>
          <w:bdr w:val="none" w:sz="0" w:space="0" w:color="auto" w:frame="1"/>
        </w:rPr>
        <w:t xml:space="preserve"> (Pr </w:t>
      </w:r>
      <w:proofErr w:type="spellStart"/>
      <w:r w:rsidRPr="00924A74">
        <w:rPr>
          <w:rFonts w:eastAsia="Times New Roman" w:cstheme="minorHAnsi"/>
          <w:color w:val="000000"/>
          <w:bdr w:val="none" w:sz="0" w:space="0" w:color="auto" w:frame="1"/>
        </w:rPr>
        <w:t>Ishane</w:t>
      </w:r>
      <w:proofErr w:type="spellEnd"/>
      <w:r w:rsidRPr="00924A74">
        <w:rPr>
          <w:rFonts w:eastAsia="Times New Roman" w:cstheme="minorHAnsi"/>
          <w:color w:val="000000"/>
          <w:bdr w:val="none" w:sz="0" w:space="0" w:color="auto" w:frame="1"/>
        </w:rPr>
        <w:t xml:space="preserve"> </w:t>
      </w:r>
      <w:proofErr w:type="spellStart"/>
      <w:r w:rsidRPr="00924A74">
        <w:rPr>
          <w:rFonts w:eastAsia="Times New Roman" w:cstheme="minorHAnsi"/>
          <w:color w:val="000000"/>
          <w:bdr w:val="none" w:sz="0" w:space="0" w:color="auto" w:frame="1"/>
        </w:rPr>
        <w:t>Hmammouchi</w:t>
      </w:r>
      <w:proofErr w:type="spellEnd"/>
      <w:r w:rsidR="00F95FCB">
        <w:rPr>
          <w:rFonts w:eastAsia="Times New Roman" w:cstheme="minorHAnsi"/>
          <w:color w:val="000000"/>
          <w:bdr w:val="none" w:sz="0" w:space="0" w:color="auto" w:frame="1"/>
        </w:rPr>
        <w:t>, Faculté de Médecine de Rabat</w:t>
      </w:r>
      <w:r w:rsidRPr="00924A74">
        <w:rPr>
          <w:rFonts w:eastAsia="Times New Roman" w:cstheme="minorHAnsi"/>
          <w:color w:val="000000"/>
          <w:bdr w:val="none" w:sz="0" w:space="0" w:color="auto" w:frame="1"/>
        </w:rPr>
        <w:t>) est à la disposition des facultés pour les questions d’épidémiologie clinique et de méthodologie de la recherche.</w:t>
      </w:r>
      <w:r w:rsidR="00C309F2">
        <w:rPr>
          <w:rFonts w:eastAsia="Times New Roman" w:cstheme="minorHAnsi"/>
          <w:color w:val="000000"/>
          <w:bdr w:val="none" w:sz="0" w:space="0" w:color="auto" w:frame="1"/>
        </w:rPr>
        <w:t xml:space="preserve"> Accès gratuit.</w:t>
      </w:r>
    </w:p>
    <w:p w14:paraId="77CA1582" w14:textId="77355EE1" w:rsidR="00E550B5" w:rsidRDefault="00E550B5" w:rsidP="00E550B5">
      <w:pPr>
        <w:jc w:val="both"/>
        <w:textAlignment w:val="baseline"/>
      </w:pPr>
    </w:p>
    <w:p w14:paraId="6DB35889" w14:textId="489F2C49" w:rsidR="00C309F2" w:rsidRDefault="00C309F2" w:rsidP="00E550B5">
      <w:pPr>
        <w:jc w:val="both"/>
        <w:textAlignment w:val="baseline"/>
      </w:pPr>
      <w:r>
        <w:fldChar w:fldCharType="begin"/>
      </w:r>
      <w:r>
        <w:instrText xml:space="preserve"> INCLUDEPICTURE "https://encrypted-tbn0.gstatic.com/images?q=tbn:ANd9GcTntu6Hov3Iw7Ba7KswrBJv27MGokt_OwOWUA&amp;usqp=CAU" \* MERGEFORMATINET </w:instrText>
      </w:r>
      <w:r>
        <w:fldChar w:fldCharType="separate"/>
      </w:r>
      <w:r>
        <w:rPr>
          <w:noProof/>
        </w:rPr>
        <w:drawing>
          <wp:inline distT="0" distB="0" distL="0" distR="0" wp14:anchorId="08925B7A" wp14:editId="0001301B">
            <wp:extent cx="3284855" cy="1847834"/>
            <wp:effectExtent l="0" t="0" r="4445" b="0"/>
            <wp:docPr id="20" name="Image 20" descr="Groupe de Reflexion et d'Information en Science Ouverte Francophone. GRISOF.or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e de Reflexion et d'Information en Science Ouverte Francophone. GRISOF.org  - YouTub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1716" cy="1862944"/>
                    </a:xfrm>
                    <a:prstGeom prst="rect">
                      <a:avLst/>
                    </a:prstGeom>
                    <a:noFill/>
                    <a:ln>
                      <a:noFill/>
                    </a:ln>
                  </pic:spPr>
                </pic:pic>
              </a:graphicData>
            </a:graphic>
          </wp:inline>
        </w:drawing>
      </w:r>
      <w:r>
        <w:fldChar w:fldCharType="end"/>
      </w:r>
    </w:p>
    <w:p w14:paraId="1D72DA5E" w14:textId="77777777" w:rsidR="00C309F2" w:rsidRDefault="00C309F2" w:rsidP="00E550B5">
      <w:pPr>
        <w:jc w:val="both"/>
        <w:textAlignment w:val="baseline"/>
      </w:pPr>
    </w:p>
    <w:p w14:paraId="1FAB8261" w14:textId="11B58AB9" w:rsidR="00C309F2" w:rsidRDefault="00C309F2" w:rsidP="00E550B5">
      <w:pPr>
        <w:jc w:val="both"/>
        <w:textAlignment w:val="baseline"/>
      </w:pPr>
      <w:r>
        <w:lastRenderedPageBreak/>
        <w:fldChar w:fldCharType="begin"/>
      </w:r>
      <w:r>
        <w:instrText xml:space="preserve"> INCLUDEPICTURE "https://encrypted-tbn0.gstatic.com/images?q=tbn:ANd9GcQV9tU6ioetxCW23P4l0agb5koaR76NV2HOcg&amp;usqp=CAU" \* MERGEFORMATINET </w:instrText>
      </w:r>
      <w:r>
        <w:fldChar w:fldCharType="separate"/>
      </w:r>
      <w:r>
        <w:rPr>
          <w:noProof/>
        </w:rPr>
        <w:drawing>
          <wp:inline distT="0" distB="0" distL="0" distR="0" wp14:anchorId="7C97999E" wp14:editId="5EED4E5D">
            <wp:extent cx="3284855" cy="2463800"/>
            <wp:effectExtent l="0" t="0" r="4445" b="0"/>
            <wp:docPr id="18" name="Image 18" descr="Recherche scientifique 👉 vue et vécue par les exper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herche scientifique 👉 vue et vécue par les experts - YouTub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4855" cy="2463800"/>
                    </a:xfrm>
                    <a:prstGeom prst="rect">
                      <a:avLst/>
                    </a:prstGeom>
                    <a:noFill/>
                    <a:ln>
                      <a:noFill/>
                    </a:ln>
                  </pic:spPr>
                </pic:pic>
              </a:graphicData>
            </a:graphic>
          </wp:inline>
        </w:drawing>
      </w:r>
      <w:r>
        <w:fldChar w:fldCharType="end"/>
      </w:r>
    </w:p>
    <w:p w14:paraId="30FE893A" w14:textId="1E01CFAD" w:rsidR="00E550B5" w:rsidRPr="00924A74" w:rsidRDefault="00E550B5" w:rsidP="00E550B5">
      <w:pPr>
        <w:textAlignment w:val="baseline"/>
        <w:rPr>
          <w:rFonts w:eastAsia="Times New Roman" w:cstheme="minorHAnsi"/>
          <w:color w:val="000000"/>
        </w:rPr>
      </w:pPr>
    </w:p>
    <w:p w14:paraId="2B596EB4" w14:textId="20F8AFC2" w:rsidR="00F95FCB" w:rsidRPr="00F95FCB" w:rsidRDefault="00E550B5" w:rsidP="00E550B5">
      <w:pPr>
        <w:textAlignment w:val="baseline"/>
        <w:rPr>
          <w:rFonts w:eastAsia="Times New Roman" w:cstheme="minorHAnsi"/>
          <w:b/>
          <w:bCs/>
          <w:color w:val="000000"/>
          <w:sz w:val="28"/>
          <w:szCs w:val="28"/>
          <w:bdr w:val="none" w:sz="0" w:space="0" w:color="auto" w:frame="1"/>
        </w:rPr>
      </w:pPr>
      <w:r w:rsidRPr="001C6EC5">
        <w:rPr>
          <w:rFonts w:eastAsia="Times New Roman" w:cstheme="minorHAnsi"/>
          <w:b/>
          <w:bCs/>
          <w:color w:val="000000"/>
          <w:sz w:val="28"/>
          <w:szCs w:val="28"/>
          <w:bdr w:val="none" w:sz="0" w:space="0" w:color="auto" w:frame="1"/>
        </w:rPr>
        <w:t>4. Communication</w:t>
      </w:r>
    </w:p>
    <w:p w14:paraId="3ED68B4F" w14:textId="77777777" w:rsidR="00E550B5" w:rsidRDefault="00E550B5" w:rsidP="00E550B5">
      <w:pPr>
        <w:jc w:val="both"/>
        <w:textAlignment w:val="baseline"/>
        <w:rPr>
          <w:rFonts w:eastAsia="Times New Roman" w:cstheme="minorHAnsi"/>
          <w:color w:val="000000"/>
          <w:bdr w:val="none" w:sz="0" w:space="0" w:color="auto" w:frame="1"/>
        </w:rPr>
      </w:pPr>
      <w:proofErr w:type="gramStart"/>
      <w:r w:rsidRPr="001C6EC5">
        <w:rPr>
          <w:rFonts w:eastAsia="Times New Roman" w:cstheme="minorHAnsi"/>
          <w:color w:val="000000"/>
          <w:bdr w:val="none" w:sz="0" w:space="0" w:color="auto" w:frame="1"/>
        </w:rPr>
        <w:t>Responsable:</w:t>
      </w:r>
      <w:proofErr w:type="gramEnd"/>
      <w:r w:rsidRPr="00924A74">
        <w:rPr>
          <w:rFonts w:eastAsia="Times New Roman" w:cstheme="minorHAnsi"/>
          <w:b/>
          <w:bCs/>
          <w:color w:val="000000"/>
          <w:bdr w:val="none" w:sz="0" w:space="0" w:color="auto" w:frame="1"/>
        </w:rPr>
        <w:t> </w:t>
      </w:r>
      <w:r w:rsidRPr="001C6EC5">
        <w:rPr>
          <w:rFonts w:eastAsia="Times New Roman" w:cstheme="minorHAnsi"/>
          <w:color w:val="000000"/>
          <w:bdr w:val="none" w:sz="0" w:space="0" w:color="auto" w:frame="1"/>
        </w:rPr>
        <w:t>Pr</w:t>
      </w:r>
      <w:r>
        <w:rPr>
          <w:rFonts w:eastAsia="Times New Roman" w:cstheme="minorHAnsi"/>
          <w:b/>
          <w:bCs/>
          <w:color w:val="000000"/>
          <w:bdr w:val="none" w:sz="0" w:space="0" w:color="auto" w:frame="1"/>
        </w:rPr>
        <w:t xml:space="preserve"> </w:t>
      </w:r>
      <w:proofErr w:type="spellStart"/>
      <w:r w:rsidRPr="00924A74">
        <w:rPr>
          <w:rFonts w:eastAsia="Times New Roman" w:cstheme="minorHAnsi"/>
          <w:color w:val="000000"/>
          <w:bdr w:val="none" w:sz="0" w:space="0" w:color="auto" w:frame="1"/>
        </w:rPr>
        <w:t>Ihsane</w:t>
      </w:r>
      <w:proofErr w:type="spellEnd"/>
      <w:r w:rsidRPr="00924A74">
        <w:rPr>
          <w:rFonts w:eastAsia="Times New Roman" w:cstheme="minorHAnsi"/>
          <w:color w:val="000000"/>
          <w:bdr w:val="none" w:sz="0" w:space="0" w:color="auto" w:frame="1"/>
        </w:rPr>
        <w:t xml:space="preserve"> HMAMOUCHI, Faculté de Médecine de Rabat</w:t>
      </w:r>
      <w:r>
        <w:rPr>
          <w:rFonts w:eastAsia="Times New Roman" w:cstheme="minorHAnsi"/>
          <w:color w:val="000000"/>
          <w:bdr w:val="none" w:sz="0" w:space="0" w:color="auto" w:frame="1"/>
        </w:rPr>
        <w:t xml:space="preserve">. </w:t>
      </w:r>
    </w:p>
    <w:p w14:paraId="674D77D2" w14:textId="37B5F61B" w:rsidR="00320A45" w:rsidRDefault="00320A45" w:rsidP="00E550B5">
      <w:pPr>
        <w:jc w:val="both"/>
        <w:textAlignment w:val="baseline"/>
        <w:rPr>
          <w:rFonts w:eastAsia="Times New Roman" w:cstheme="minorHAnsi"/>
          <w:color w:val="000000"/>
          <w:bdr w:val="none" w:sz="0" w:space="0" w:color="auto" w:frame="1"/>
        </w:rPr>
      </w:pPr>
      <w:r>
        <w:rPr>
          <w:rFonts w:eastAsia="Times New Roman" w:cstheme="minorHAnsi"/>
          <w:color w:val="000000"/>
          <w:bdr w:val="none" w:sz="0" w:space="0" w:color="auto" w:frame="1"/>
        </w:rPr>
        <w:t xml:space="preserve">La communication est mise en place au niveau des réseaux sociaux </w:t>
      </w:r>
      <w:proofErr w:type="spellStart"/>
      <w:r>
        <w:rPr>
          <w:rFonts w:eastAsia="Times New Roman" w:cstheme="minorHAnsi"/>
          <w:color w:val="000000"/>
          <w:bdr w:val="none" w:sz="0" w:space="0" w:color="auto" w:frame="1"/>
        </w:rPr>
        <w:t>Linkedin</w:t>
      </w:r>
      <w:proofErr w:type="spellEnd"/>
      <w:r>
        <w:rPr>
          <w:rFonts w:eastAsia="Times New Roman" w:cstheme="minorHAnsi"/>
          <w:color w:val="000000"/>
          <w:bdr w:val="none" w:sz="0" w:space="0" w:color="auto" w:frame="1"/>
        </w:rPr>
        <w:t xml:space="preserve">, </w:t>
      </w:r>
      <w:proofErr w:type="spellStart"/>
      <w:r>
        <w:rPr>
          <w:rFonts w:eastAsia="Times New Roman" w:cstheme="minorHAnsi"/>
          <w:color w:val="000000"/>
          <w:bdr w:val="none" w:sz="0" w:space="0" w:color="auto" w:frame="1"/>
        </w:rPr>
        <w:t>Youtube</w:t>
      </w:r>
      <w:proofErr w:type="spellEnd"/>
      <w:r>
        <w:rPr>
          <w:rFonts w:eastAsia="Times New Roman" w:cstheme="minorHAnsi"/>
          <w:color w:val="000000"/>
          <w:bdr w:val="none" w:sz="0" w:space="0" w:color="auto" w:frame="1"/>
        </w:rPr>
        <w:t xml:space="preserve"> et </w:t>
      </w:r>
      <w:proofErr w:type="spellStart"/>
      <w:r>
        <w:rPr>
          <w:rFonts w:eastAsia="Times New Roman" w:cstheme="minorHAnsi"/>
          <w:color w:val="000000"/>
          <w:bdr w:val="none" w:sz="0" w:space="0" w:color="auto" w:frame="1"/>
        </w:rPr>
        <w:t>Twiter</w:t>
      </w:r>
      <w:proofErr w:type="spellEnd"/>
    </w:p>
    <w:p w14:paraId="47AB226D" w14:textId="77777777" w:rsidR="00E550B5" w:rsidRDefault="00E550B5" w:rsidP="00E550B5">
      <w:pPr>
        <w:jc w:val="both"/>
        <w:textAlignment w:val="baseline"/>
        <w:rPr>
          <w:rFonts w:eastAsia="Times New Roman" w:cstheme="minorHAnsi"/>
          <w:color w:val="000000"/>
          <w:bdr w:val="none" w:sz="0" w:space="0" w:color="auto" w:frame="1"/>
        </w:rPr>
      </w:pPr>
    </w:p>
    <w:p w14:paraId="04FA02C5" w14:textId="0B521CF2" w:rsidR="00445787" w:rsidRDefault="00E550B5" w:rsidP="00445787">
      <w:pPr>
        <w:jc w:val="both"/>
        <w:textAlignment w:val="baseline"/>
        <w:rPr>
          <w:rFonts w:ascii="Calibri" w:eastAsia="Calibri" w:hAnsi="Calibri" w:cs="Calibri"/>
          <w:b/>
          <w:color w:val="000000" w:themeColor="text1"/>
        </w:rPr>
      </w:pPr>
      <w:r w:rsidRPr="00E550B5">
        <w:rPr>
          <w:rFonts w:eastAsia="Times New Roman" w:cstheme="minorHAnsi"/>
          <w:b/>
          <w:bCs/>
          <w:color w:val="000000"/>
          <w:bdr w:val="none" w:sz="0" w:space="0" w:color="auto" w:frame="1"/>
        </w:rPr>
        <w:t xml:space="preserve">5. </w:t>
      </w:r>
      <w:hyperlink r:id="rId60" w:history="1">
        <w:r w:rsidR="00445787" w:rsidRPr="00AE3AFA">
          <w:rPr>
            <w:rStyle w:val="Lienhypertexte"/>
            <w:rFonts w:ascii="Calibri" w:eastAsia="Calibri" w:hAnsi="Calibri" w:cs="Calibri"/>
            <w:b/>
          </w:rPr>
          <w:t>Partenariat</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 xml:space="preserve"> </w:t>
        </w:r>
        <w:r w:rsidR="00445787" w:rsidRPr="00AE3AFA">
          <w:rPr>
            <w:rStyle w:val="Lienhypertexte"/>
            <w:rFonts w:ascii="Calibri" w:eastAsia="Calibri" w:hAnsi="Calibri" w:cs="Calibri"/>
            <w:b/>
            <w:vanish/>
          </w:rPr>
          <w:t>HYPERLINK "file:///C:/Users/marie/Downloads/Documents%20source/Partenariat%20CAMES.docx"HYPERLINK "file:///C:/Users/marie/Downloads/Documents%20source/Partenariat%20CAMES.docx"</w:t>
        </w:r>
        <w:r w:rsidR="00445787" w:rsidRPr="00AE3AFA">
          <w:rPr>
            <w:rStyle w:val="Lienhypertexte"/>
            <w:rFonts w:ascii="Calibri" w:eastAsia="Calibri" w:hAnsi="Calibri" w:cs="Calibri"/>
            <w:b/>
          </w:rPr>
          <w:t>CAMES</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 xml:space="preserve"> </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 xml:space="preserve"> </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 xml:space="preserve">GRISOF </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 xml:space="preserve">autour de la </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 xml:space="preserve">formation </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et de l’</w:t>
        </w:r>
        <w:r w:rsidR="00445787" w:rsidRPr="00AE3AFA">
          <w:rPr>
            <w:rStyle w:val="Lienhypertexte"/>
            <w:rFonts w:ascii="Calibri" w:eastAsia="Calibri" w:hAnsi="Calibri" w:cs="Calibri"/>
            <w:b/>
            <w:vanish/>
          </w:rPr>
          <w:t>HYPERLINK "file:///C:/Users/marie/Downloads/Documents%20source/Partenariat%20CAMES.docx"</w:t>
        </w:r>
        <w:r w:rsidR="00445787" w:rsidRPr="00AE3AFA">
          <w:rPr>
            <w:rStyle w:val="Lienhypertexte"/>
            <w:rFonts w:ascii="Calibri" w:eastAsia="Calibri" w:hAnsi="Calibri" w:cs="Calibri"/>
            <w:b/>
          </w:rPr>
          <w:t>indexation  </w:t>
        </w:r>
      </w:hyperlink>
      <w:r w:rsidR="00445787" w:rsidRPr="00AE5011">
        <w:rPr>
          <w:rFonts w:ascii="Calibri" w:eastAsia="Calibri" w:hAnsi="Calibri" w:cs="Calibri"/>
          <w:b/>
          <w:color w:val="000000" w:themeColor="text1"/>
        </w:rPr>
        <w:t xml:space="preserve"> </w:t>
      </w:r>
    </w:p>
    <w:p w14:paraId="0ECBB307" w14:textId="77777777" w:rsidR="00B476B7" w:rsidRPr="00445787" w:rsidRDefault="00B476B7" w:rsidP="00445787">
      <w:pPr>
        <w:jc w:val="both"/>
        <w:textAlignment w:val="baseline"/>
      </w:pPr>
    </w:p>
    <w:p w14:paraId="0648EC3A" w14:textId="77777777" w:rsidR="00445787" w:rsidRPr="00B6077E" w:rsidRDefault="004945D9" w:rsidP="00445787">
      <w:pPr>
        <w:jc w:val="both"/>
        <w:rPr>
          <w:rFonts w:ascii="Calibri" w:eastAsia="Calibri" w:hAnsi="Calibri" w:cs="Calibri"/>
          <w:b/>
          <w:color w:val="000000" w:themeColor="text1"/>
          <w:u w:val="single"/>
        </w:rPr>
      </w:pPr>
      <w:r w:rsidRPr="0094167E">
        <w:rPr>
          <w:noProof/>
          <w:color w:val="000000" w:themeColor="text1"/>
        </w:rPr>
        <w:object w:dxaOrig="3245" w:dyaOrig="841" w14:anchorId="01842194">
          <v:rect id="rectole0000000016" o:spid="_x0000_i1025" alt="" style="width:192pt;height:48.65pt;mso-width-percent:0;mso-height-percent:0;mso-width-percent:0;mso-height-percent:0" o:ole="" o:preferrelative="t" stroked="f">
            <v:imagedata r:id="rId61" o:title=""/>
          </v:rect>
          <o:OLEObject Type="Embed" ProgID="StaticMetafile" ShapeID="rectole0000000016" DrawAspect="Content" ObjectID="_1763215557" r:id="rId62"/>
        </w:object>
      </w:r>
    </w:p>
    <w:p w14:paraId="221FF941" w14:textId="77777777" w:rsidR="00445787" w:rsidRDefault="00445787" w:rsidP="00445787">
      <w:pPr>
        <w:jc w:val="both"/>
        <w:rPr>
          <w:rFonts w:ascii="Calibri" w:eastAsia="Calibri" w:hAnsi="Calibri" w:cs="Calibri"/>
          <w:color w:val="000000" w:themeColor="text1"/>
        </w:rPr>
      </w:pPr>
    </w:p>
    <w:p w14:paraId="369B2A70" w14:textId="311D4E29" w:rsidR="00445787" w:rsidRPr="007C55F0" w:rsidRDefault="00445787" w:rsidP="00445787">
      <w:pPr>
        <w:jc w:val="both"/>
        <w:rPr>
          <w:rFonts w:ascii="Calibri" w:eastAsia="Calibri" w:hAnsi="Calibri" w:cs="Calibri"/>
          <w:color w:val="000000" w:themeColor="text1"/>
        </w:rPr>
      </w:pPr>
      <w:r w:rsidRPr="007C55F0">
        <w:rPr>
          <w:rFonts w:ascii="Calibri" w:eastAsia="Calibri" w:hAnsi="Calibri" w:cs="Calibri"/>
          <w:color w:val="000000" w:themeColor="text1"/>
        </w:rPr>
        <w:t xml:space="preserve">Le groupe CAMES-GRISOF est chargé de travailler avec les enseignants, les chercheurs, les éditeurs et rédacteurs de revues, en vue </w:t>
      </w:r>
      <w:r w:rsidRPr="007C55F0">
        <w:rPr>
          <w:rFonts w:ascii="Calibri" w:eastAsia="Calibri" w:hAnsi="Calibri" w:cs="Calibri"/>
          <w:b/>
          <w:color w:val="000000" w:themeColor="text1"/>
        </w:rPr>
        <w:t>d’améliorer la qualité de la recherche et la qualité des publications africaines et malgaches</w:t>
      </w:r>
      <w:r w:rsidRPr="007C55F0">
        <w:rPr>
          <w:rFonts w:ascii="Calibri" w:eastAsia="Calibri" w:hAnsi="Calibri" w:cs="Calibri"/>
          <w:color w:val="000000" w:themeColor="text1"/>
        </w:rPr>
        <w:t>.</w:t>
      </w:r>
      <w:r w:rsidRPr="00941F30">
        <w:rPr>
          <w:rFonts w:ascii="Calibri" w:eastAsia="Calibri" w:hAnsi="Calibri" w:cs="Calibri"/>
          <w:color w:val="000000" w:themeColor="text1"/>
        </w:rPr>
        <w:t xml:space="preserve"> </w:t>
      </w:r>
      <w:r w:rsidR="00B476B7" w:rsidRPr="00941F30">
        <w:rPr>
          <w:rFonts w:ascii="Calibri" w:eastAsia="Calibri" w:hAnsi="Calibri" w:cs="Calibri"/>
          <w:color w:val="000000" w:themeColor="text1"/>
        </w:rPr>
        <w:t xml:space="preserve">Notre </w:t>
      </w:r>
      <w:r w:rsidRPr="007C55F0">
        <w:rPr>
          <w:rFonts w:ascii="Calibri" w:eastAsia="Calibri" w:hAnsi="Calibri" w:cs="Calibri"/>
          <w:color w:val="000000" w:themeColor="text1"/>
        </w:rPr>
        <w:t>action se veut un accompagnement des facultés de l’espace CAMES.</w:t>
      </w:r>
    </w:p>
    <w:p w14:paraId="79B7DB75" w14:textId="77777777" w:rsidR="00445787" w:rsidRDefault="00445787" w:rsidP="00445787">
      <w:pPr>
        <w:jc w:val="both"/>
        <w:rPr>
          <w:rFonts w:ascii="Calibri" w:eastAsia="Calibri" w:hAnsi="Calibri" w:cs="Calibri"/>
          <w:color w:val="000000" w:themeColor="text1"/>
        </w:rPr>
      </w:pPr>
      <w:r w:rsidRPr="007C55F0">
        <w:rPr>
          <w:rFonts w:ascii="Calibri" w:eastAsia="Calibri" w:hAnsi="Calibri" w:cs="Calibri"/>
          <w:color w:val="000000" w:themeColor="text1"/>
        </w:rPr>
        <w:t>L’ambition du GRISOF est de coopérer avec les différents acteurs, pour développer des actions dont il a l’expertise : qualité des publications, formation à la rédaction, accompagnement dans la démarche de science ouverte.</w:t>
      </w:r>
    </w:p>
    <w:p w14:paraId="1D6B105E" w14:textId="77777777" w:rsidR="00445787" w:rsidRPr="007C55F0" w:rsidRDefault="00445787" w:rsidP="00445787">
      <w:pPr>
        <w:jc w:val="both"/>
        <w:rPr>
          <w:rFonts w:ascii="Calibri" w:eastAsia="Calibri" w:hAnsi="Calibri" w:cs="Calibri"/>
          <w:color w:val="000000" w:themeColor="text1"/>
        </w:rPr>
      </w:pPr>
    </w:p>
    <w:p w14:paraId="2F5F992D" w14:textId="0A7E147B" w:rsidR="00445787" w:rsidRDefault="00445787" w:rsidP="00445787">
      <w:pPr>
        <w:jc w:val="both"/>
        <w:rPr>
          <w:rFonts w:ascii="Calibri" w:eastAsia="Calibri" w:hAnsi="Calibri" w:cs="Calibri"/>
          <w:color w:val="000000" w:themeColor="text1"/>
        </w:rPr>
      </w:pPr>
      <w:r w:rsidRPr="007C55F0">
        <w:rPr>
          <w:rFonts w:ascii="Calibri" w:eastAsia="Calibri" w:hAnsi="Calibri" w:cs="Calibri"/>
          <w:color w:val="000000" w:themeColor="text1"/>
        </w:rPr>
        <w:t xml:space="preserve">La participation du GRISOF (Violaine Lemay, </w:t>
      </w:r>
      <w:r>
        <w:rPr>
          <w:rFonts w:ascii="Calibri" w:eastAsia="Calibri" w:hAnsi="Calibri" w:cs="Calibri"/>
          <w:color w:val="000000" w:themeColor="text1"/>
        </w:rPr>
        <w:t xml:space="preserve">Etienne Lemarié, </w:t>
      </w:r>
      <w:r w:rsidRPr="007C55F0">
        <w:rPr>
          <w:rFonts w:ascii="Calibri" w:eastAsia="Calibri" w:hAnsi="Calibri" w:cs="Calibri"/>
          <w:color w:val="000000" w:themeColor="text1"/>
        </w:rPr>
        <w:t xml:space="preserve">Bonaventure </w:t>
      </w:r>
      <w:proofErr w:type="spellStart"/>
      <w:r w:rsidRPr="007C55F0">
        <w:rPr>
          <w:rFonts w:ascii="Calibri" w:eastAsia="Calibri" w:hAnsi="Calibri" w:cs="Calibri"/>
          <w:color w:val="000000" w:themeColor="text1"/>
        </w:rPr>
        <w:t>Mv</w:t>
      </w:r>
      <w:r>
        <w:rPr>
          <w:rFonts w:ascii="Calibri" w:eastAsia="Calibri" w:hAnsi="Calibri" w:cs="Calibri"/>
          <w:color w:val="000000" w:themeColor="text1"/>
        </w:rPr>
        <w:t>é</w:t>
      </w:r>
      <w:proofErr w:type="spellEnd"/>
      <w:r>
        <w:rPr>
          <w:rFonts w:ascii="Calibri" w:eastAsia="Calibri" w:hAnsi="Calibri" w:cs="Calibri"/>
          <w:color w:val="000000" w:themeColor="text1"/>
        </w:rPr>
        <w:t xml:space="preserve"> </w:t>
      </w:r>
      <w:r w:rsidRPr="007C55F0">
        <w:rPr>
          <w:rFonts w:ascii="Calibri" w:eastAsia="Calibri" w:hAnsi="Calibri" w:cs="Calibri"/>
          <w:color w:val="000000" w:themeColor="text1"/>
        </w:rPr>
        <w:t xml:space="preserve">Ondo) au </w:t>
      </w:r>
      <w:r w:rsidRPr="007C55F0">
        <w:rPr>
          <w:rFonts w:ascii="Calibri" w:eastAsia="Calibri" w:hAnsi="Calibri" w:cs="Calibri"/>
          <w:b/>
          <w:color w:val="000000" w:themeColor="text1"/>
        </w:rPr>
        <w:t>Premier Congrès international du PTR Langues, Sociétés, Cultures et Civilisations (LSCC) du CAMES</w:t>
      </w:r>
      <w:r w:rsidRPr="007C55F0">
        <w:rPr>
          <w:rFonts w:ascii="Calibri" w:eastAsia="Calibri" w:hAnsi="Calibri" w:cs="Calibri"/>
          <w:color w:val="000000" w:themeColor="text1"/>
        </w:rPr>
        <w:t>, à Libreville, Gabon, du 11 au 17 décembre 2022, a renforc</w:t>
      </w:r>
      <w:r>
        <w:rPr>
          <w:rFonts w:ascii="Calibri" w:eastAsia="Calibri" w:hAnsi="Calibri" w:cs="Calibri"/>
          <w:color w:val="000000" w:themeColor="text1"/>
        </w:rPr>
        <w:t>é</w:t>
      </w:r>
      <w:r w:rsidRPr="007C55F0">
        <w:rPr>
          <w:rFonts w:ascii="Calibri" w:eastAsia="Calibri" w:hAnsi="Calibri" w:cs="Calibri"/>
          <w:color w:val="000000" w:themeColor="text1"/>
        </w:rPr>
        <w:t xml:space="preserve"> ce partenariat.</w:t>
      </w:r>
    </w:p>
    <w:p w14:paraId="648CB49E" w14:textId="77777777" w:rsidR="00445787" w:rsidRPr="00E550B5" w:rsidRDefault="00445787" w:rsidP="00E550B5">
      <w:pPr>
        <w:jc w:val="both"/>
        <w:textAlignment w:val="baseline"/>
        <w:rPr>
          <w:rFonts w:eastAsia="Times New Roman" w:cstheme="minorHAnsi"/>
          <w:color w:val="000000"/>
        </w:rPr>
      </w:pPr>
    </w:p>
    <w:p w14:paraId="45295F5C" w14:textId="7F7B5A13" w:rsidR="00E550B5" w:rsidRPr="00924A74" w:rsidRDefault="00C309F2" w:rsidP="00E550B5">
      <w:pPr>
        <w:jc w:val="both"/>
        <w:textAlignment w:val="baseline"/>
        <w:rPr>
          <w:rFonts w:eastAsia="Times New Roman" w:cstheme="minorHAnsi"/>
          <w:color w:val="000000"/>
        </w:rPr>
      </w:pPr>
      <w:r>
        <w:rPr>
          <w:rFonts w:eastAsia="Times New Roman" w:cstheme="minorHAnsi"/>
          <w:color w:val="000000"/>
          <w:bdr w:val="none" w:sz="0" w:space="0" w:color="auto" w:frame="1"/>
        </w:rPr>
        <w:t xml:space="preserve">Le GRISOF </w:t>
      </w:r>
      <w:r w:rsidR="00E550B5" w:rsidRPr="00924A74">
        <w:rPr>
          <w:rFonts w:eastAsia="Times New Roman" w:cstheme="minorHAnsi"/>
          <w:color w:val="000000"/>
          <w:bdr w:val="none" w:sz="0" w:space="0" w:color="auto" w:frame="1"/>
        </w:rPr>
        <w:t>travaille avec le CAMES, éditeurs et rédacteurs de revues, en vue d’améliorer la qualité de la recherche et la qualité des publications africaines et malgaches. L’action soutenue se veut un accompagnement des facultés de l’espace CAMES.</w:t>
      </w:r>
    </w:p>
    <w:p w14:paraId="49A49323" w14:textId="6A0D25A2" w:rsidR="00E550B5" w:rsidRPr="00D76E2E" w:rsidRDefault="00E550B5" w:rsidP="00D76E2E">
      <w:pPr>
        <w:jc w:val="both"/>
        <w:textAlignment w:val="baseline"/>
        <w:rPr>
          <w:rFonts w:eastAsia="Times New Roman" w:cstheme="minorHAnsi"/>
          <w:color w:val="000000"/>
        </w:rPr>
      </w:pPr>
      <w:r w:rsidRPr="00924A74">
        <w:rPr>
          <w:rFonts w:eastAsia="Times New Roman" w:cstheme="minorHAnsi"/>
          <w:color w:val="000000"/>
        </w:rPr>
        <w:t> </w:t>
      </w:r>
    </w:p>
    <w:p w14:paraId="49AD71B1" w14:textId="77777777" w:rsidR="00E550B5" w:rsidRPr="007B7855" w:rsidRDefault="00E550B5" w:rsidP="00E550B5">
      <w:pPr>
        <w:textAlignment w:val="baseline"/>
        <w:outlineLvl w:val="2"/>
        <w:rPr>
          <w:rFonts w:eastAsia="Times New Roman" w:cstheme="minorHAnsi"/>
          <w:b/>
          <w:bCs/>
          <w:color w:val="000000"/>
          <w:sz w:val="28"/>
          <w:szCs w:val="28"/>
        </w:rPr>
      </w:pPr>
      <w:r w:rsidRPr="007B7855">
        <w:rPr>
          <w:rFonts w:eastAsia="Times New Roman" w:cstheme="minorHAnsi"/>
          <w:b/>
          <w:bCs/>
          <w:color w:val="000000"/>
          <w:sz w:val="28"/>
          <w:szCs w:val="28"/>
          <w:bdr w:val="none" w:sz="0" w:space="0" w:color="auto" w:frame="1"/>
        </w:rPr>
        <w:t>6. Le management au quotidien </w:t>
      </w:r>
    </w:p>
    <w:p w14:paraId="53CFF05D" w14:textId="5F3A917E" w:rsidR="00E550B5" w:rsidRPr="00DE568E" w:rsidRDefault="006E37DA" w:rsidP="006E37DA">
      <w:pPr>
        <w:textAlignment w:val="baseline"/>
        <w:rPr>
          <w:rFonts w:eastAsia="Times New Roman" w:cstheme="minorHAnsi"/>
          <w:color w:val="000000"/>
        </w:rPr>
      </w:pPr>
      <w:r>
        <w:rPr>
          <w:rFonts w:eastAsia="Times New Roman" w:cstheme="minorHAnsi"/>
          <w:color w:val="000000"/>
        </w:rPr>
        <w:t xml:space="preserve">Coordination : Pr </w:t>
      </w:r>
      <w:r w:rsidR="00E550B5" w:rsidRPr="00924A74">
        <w:rPr>
          <w:rFonts w:eastAsia="Times New Roman" w:cstheme="minorHAnsi"/>
          <w:color w:val="000000"/>
          <w:bdr w:val="none" w:sz="0" w:space="0" w:color="auto" w:frame="1"/>
        </w:rPr>
        <w:t xml:space="preserve">Jacques BARRIER, Professeur émérite, ancien Président du conseil pédagogique de la CIDMEF, Faculté de Médecine de Nantes, </w:t>
      </w:r>
      <w:r>
        <w:rPr>
          <w:rFonts w:eastAsia="Times New Roman" w:cstheme="minorHAnsi"/>
          <w:color w:val="000000"/>
          <w:bdr w:val="none" w:sz="0" w:space="0" w:color="auto" w:frame="1"/>
        </w:rPr>
        <w:t>France </w:t>
      </w:r>
      <w:r>
        <w:rPr>
          <w:rFonts w:eastAsia="Times New Roman" w:cstheme="minorHAnsi"/>
          <w:color w:val="000000"/>
        </w:rPr>
        <w:t xml:space="preserve">; Pr </w:t>
      </w:r>
      <w:r w:rsidR="00E550B5" w:rsidRPr="00924A74">
        <w:rPr>
          <w:rFonts w:eastAsia="Times New Roman" w:cstheme="minorHAnsi"/>
          <w:color w:val="000000"/>
          <w:bdr w:val="none" w:sz="0" w:space="0" w:color="auto" w:frame="1"/>
        </w:rPr>
        <w:t xml:space="preserve">Sylvain MEURIS, Professeur émérite d'épidémiologie et biostatistiques, ancien Doyen de l'ULB, Université Libre de Bruxelles, </w:t>
      </w:r>
      <w:r>
        <w:rPr>
          <w:rFonts w:eastAsia="Times New Roman" w:cstheme="minorHAnsi"/>
          <w:color w:val="000000"/>
          <w:bdr w:val="none" w:sz="0" w:space="0" w:color="auto" w:frame="1"/>
        </w:rPr>
        <w:t>Belgique </w:t>
      </w:r>
      <w:r>
        <w:rPr>
          <w:rFonts w:eastAsia="Times New Roman" w:cstheme="minorHAnsi"/>
          <w:color w:val="000000"/>
        </w:rPr>
        <w:t xml:space="preserve">; Pr </w:t>
      </w:r>
      <w:r w:rsidR="00E550B5" w:rsidRPr="00924A74">
        <w:rPr>
          <w:rFonts w:eastAsia="Times New Roman" w:cstheme="minorHAnsi"/>
          <w:color w:val="000000"/>
          <w:bdr w:val="none" w:sz="0" w:space="0" w:color="auto" w:frame="1"/>
        </w:rPr>
        <w:t xml:space="preserve">Violaine LEMAY, Professeure titulaire au Centre de recherche en droit public de l’Université de Montréal; spécialiste des relations interdisciplinaires propres à une gouvernance soucieuse d’égalité; cofondatrice du Réseau </w:t>
      </w:r>
      <w:r w:rsidR="00E550B5" w:rsidRPr="00924A74">
        <w:rPr>
          <w:rFonts w:eastAsia="Times New Roman" w:cstheme="minorHAnsi"/>
          <w:color w:val="000000"/>
          <w:bdr w:val="none" w:sz="0" w:space="0" w:color="auto" w:frame="1"/>
        </w:rPr>
        <w:lastRenderedPageBreak/>
        <w:t>Hygeia. Montréal, Québec, Canada</w:t>
      </w:r>
      <w:r>
        <w:rPr>
          <w:rFonts w:eastAsia="Times New Roman" w:cstheme="minorHAnsi"/>
          <w:color w:val="000000"/>
          <w:bdr w:val="none" w:sz="0" w:space="0" w:color="auto" w:frame="1"/>
        </w:rPr>
        <w:t> </w:t>
      </w:r>
      <w:r>
        <w:rPr>
          <w:rFonts w:eastAsia="Times New Roman" w:cstheme="minorHAnsi"/>
          <w:color w:val="000000"/>
        </w:rPr>
        <w:t xml:space="preserve">; Pr </w:t>
      </w:r>
      <w:r w:rsidR="00E550B5" w:rsidRPr="00924A74">
        <w:rPr>
          <w:rFonts w:eastAsia="Times New Roman" w:cstheme="minorHAnsi"/>
          <w:color w:val="000000"/>
          <w:bdr w:val="none" w:sz="0" w:space="0" w:color="auto" w:frame="1"/>
        </w:rPr>
        <w:t>Bonaventure MVE ONDO, Professeur de philosophie comparée à l’Université Omar Bongo de Libreville, vice-recteur honoraire chargé de la régionalisation de l’AUF. Libreville, Gabon</w:t>
      </w:r>
    </w:p>
    <w:p w14:paraId="12F0E90F" w14:textId="0061EBD8" w:rsidR="00DE568E" w:rsidRDefault="00DE568E" w:rsidP="00DE568E">
      <w:pPr>
        <w:rPr>
          <w:rFonts w:ascii="Calibri" w:eastAsia="Calibri" w:hAnsi="Calibri" w:cs="Calibri"/>
          <w:color w:val="000000" w:themeColor="text1"/>
        </w:rPr>
      </w:pPr>
    </w:p>
    <w:p w14:paraId="3F29A710" w14:textId="77777777" w:rsidR="00DE568E" w:rsidRPr="007C55F0" w:rsidRDefault="00DE568E" w:rsidP="00DE568E">
      <w:pPr>
        <w:jc w:val="both"/>
        <w:rPr>
          <w:rFonts w:ascii="Calibri" w:eastAsia="Calibri" w:hAnsi="Calibri" w:cs="Calibri"/>
          <w:color w:val="000000" w:themeColor="text1"/>
        </w:rPr>
      </w:pPr>
      <w:r>
        <w:rPr>
          <w:rFonts w:ascii="Calibri" w:eastAsia="Calibri" w:hAnsi="Calibri" w:cs="Calibri"/>
          <w:color w:val="000000" w:themeColor="text1"/>
        </w:rPr>
        <w:t>C</w:t>
      </w:r>
      <w:r w:rsidRPr="007C55F0">
        <w:rPr>
          <w:rFonts w:ascii="Calibri" w:eastAsia="Calibri" w:hAnsi="Calibri" w:cs="Calibri"/>
          <w:color w:val="000000" w:themeColor="text1"/>
        </w:rPr>
        <w:t xml:space="preserve">e groupe traite </w:t>
      </w:r>
      <w:r>
        <w:rPr>
          <w:rFonts w:ascii="Calibri" w:eastAsia="Calibri" w:hAnsi="Calibri" w:cs="Calibri"/>
          <w:color w:val="000000" w:themeColor="text1"/>
        </w:rPr>
        <w:t>d</w:t>
      </w:r>
      <w:r w:rsidRPr="007C55F0">
        <w:rPr>
          <w:rFonts w:ascii="Calibri" w:eastAsia="Calibri" w:hAnsi="Calibri" w:cs="Calibri"/>
          <w:color w:val="000000" w:themeColor="text1"/>
        </w:rPr>
        <w:t>es problèmes rencontrés par les responsables des établissements de formation en santé (médecins et autres professionn</w:t>
      </w:r>
      <w:r>
        <w:rPr>
          <w:rFonts w:ascii="Calibri" w:eastAsia="Calibri" w:hAnsi="Calibri" w:cs="Calibri"/>
          <w:color w:val="000000" w:themeColor="text1"/>
        </w:rPr>
        <w:t>els de la santé</w:t>
      </w:r>
      <w:r w:rsidRPr="007C55F0">
        <w:rPr>
          <w:rFonts w:ascii="Calibri" w:eastAsia="Calibri" w:hAnsi="Calibri" w:cs="Calibri"/>
          <w:color w:val="000000" w:themeColor="text1"/>
        </w:rPr>
        <w:t>)</w:t>
      </w:r>
      <w:r>
        <w:rPr>
          <w:rFonts w:ascii="Calibri" w:eastAsia="Calibri" w:hAnsi="Calibri" w:cs="Calibri"/>
          <w:color w:val="000000" w:themeColor="text1"/>
        </w:rPr>
        <w:t xml:space="preserve"> </w:t>
      </w:r>
      <w:r w:rsidRPr="007C55F0">
        <w:rPr>
          <w:rFonts w:ascii="Calibri" w:eastAsia="Calibri" w:hAnsi="Calibri" w:cs="Calibri"/>
          <w:color w:val="000000" w:themeColor="text1"/>
        </w:rPr>
        <w:t xml:space="preserve">et au-delà. </w:t>
      </w:r>
    </w:p>
    <w:p w14:paraId="3BFAD6A5" w14:textId="795EFFC1" w:rsidR="00DE568E" w:rsidRPr="007C55F0" w:rsidRDefault="00DE568E" w:rsidP="00DE568E">
      <w:pPr>
        <w:jc w:val="both"/>
        <w:rPr>
          <w:rFonts w:ascii="Calibri" w:eastAsia="Calibri" w:hAnsi="Calibri" w:cs="Calibri"/>
          <w:color w:val="000000" w:themeColor="text1"/>
        </w:rPr>
      </w:pPr>
      <w:r w:rsidRPr="007C55F0">
        <w:rPr>
          <w:rFonts w:ascii="Calibri" w:eastAsia="Calibri" w:hAnsi="Calibri" w:cs="Calibri"/>
          <w:color w:val="000000" w:themeColor="text1"/>
        </w:rPr>
        <w:t xml:space="preserve">Aujourd’hui l’impact du numérique et les transformations radicales des sociétés sont des faits majeurs et irréversibles et ont des répercussions sur la gestion des établissements. </w:t>
      </w:r>
      <w:r>
        <w:rPr>
          <w:rFonts w:ascii="Calibri" w:eastAsia="Calibri" w:hAnsi="Calibri" w:cs="Calibri"/>
          <w:color w:val="000000" w:themeColor="text1"/>
        </w:rPr>
        <w:t xml:space="preserve">Ils entrainent </w:t>
      </w:r>
      <w:r w:rsidRPr="007C55F0">
        <w:rPr>
          <w:rFonts w:ascii="Calibri" w:eastAsia="Calibri" w:hAnsi="Calibri" w:cs="Calibri"/>
          <w:color w:val="000000" w:themeColor="text1"/>
        </w:rPr>
        <w:t xml:space="preserve">des conséquences à des degrés divers, pour certaines encore imprévisibles dans le milieu organisationnel, technique, culturel dans lequel il s’inscrit. </w:t>
      </w:r>
      <w:r>
        <w:rPr>
          <w:rFonts w:ascii="Calibri" w:eastAsia="Calibri" w:hAnsi="Calibri" w:cs="Calibri"/>
          <w:color w:val="000000" w:themeColor="text1"/>
        </w:rPr>
        <w:t xml:space="preserve">L’objectif </w:t>
      </w:r>
      <w:r w:rsidRPr="007C55F0">
        <w:rPr>
          <w:rFonts w:ascii="Calibri" w:eastAsia="Calibri" w:hAnsi="Calibri" w:cs="Calibri"/>
          <w:color w:val="000000" w:themeColor="text1"/>
        </w:rPr>
        <w:t xml:space="preserve">des travaux de ce groupe est </w:t>
      </w:r>
      <w:r>
        <w:rPr>
          <w:rFonts w:ascii="Calibri" w:eastAsia="Calibri" w:hAnsi="Calibri" w:cs="Calibri"/>
          <w:color w:val="000000" w:themeColor="text1"/>
        </w:rPr>
        <w:t xml:space="preserve">de mieux comprendre un contexte en transformation profonde et </w:t>
      </w:r>
      <w:r w:rsidRPr="007C55F0">
        <w:rPr>
          <w:rFonts w:ascii="Calibri" w:eastAsia="Calibri" w:hAnsi="Calibri" w:cs="Calibri"/>
          <w:color w:val="000000" w:themeColor="text1"/>
        </w:rPr>
        <w:t>de mesurer les effets de la standardisation des processus, la qualité des services, l’efficience du système, toutes ces questions appelant au renforcement de l’analyse, à un travail de montée des compétences, à l’évolution de la juridiction, etc.</w:t>
      </w:r>
      <w:r>
        <w:rPr>
          <w:rFonts w:ascii="Calibri" w:eastAsia="Calibri" w:hAnsi="Calibri" w:cs="Calibri"/>
          <w:color w:val="000000" w:themeColor="text1"/>
        </w:rPr>
        <w:t xml:space="preserve"> I</w:t>
      </w:r>
      <w:r w:rsidRPr="007C55F0">
        <w:rPr>
          <w:rFonts w:ascii="Calibri" w:eastAsia="Calibri" w:hAnsi="Calibri" w:cs="Calibri"/>
          <w:color w:val="000000" w:themeColor="text1"/>
        </w:rPr>
        <w:t>l se penchera plus particulièrement sur la communication avec les chercheurs et le développeme</w:t>
      </w:r>
      <w:r>
        <w:rPr>
          <w:rFonts w:ascii="Calibri" w:eastAsia="Calibri" w:hAnsi="Calibri" w:cs="Calibri"/>
          <w:color w:val="000000" w:themeColor="text1"/>
        </w:rPr>
        <w:t>n</w:t>
      </w:r>
      <w:r w:rsidRPr="007C55F0">
        <w:rPr>
          <w:rFonts w:ascii="Calibri" w:eastAsia="Calibri" w:hAnsi="Calibri" w:cs="Calibri"/>
          <w:color w:val="000000" w:themeColor="text1"/>
        </w:rPr>
        <w:t xml:space="preserve">t de la recherche, et dans le cadre de la SO </w:t>
      </w:r>
      <w:proofErr w:type="gramStart"/>
      <w:r w:rsidRPr="007C55F0">
        <w:rPr>
          <w:rFonts w:ascii="Calibri" w:eastAsia="Calibri" w:hAnsi="Calibri" w:cs="Calibri"/>
          <w:color w:val="000000" w:themeColor="text1"/>
        </w:rPr>
        <w:t>sur  les</w:t>
      </w:r>
      <w:proofErr w:type="gramEnd"/>
      <w:r w:rsidRPr="007C55F0">
        <w:rPr>
          <w:rFonts w:ascii="Calibri" w:eastAsia="Calibri" w:hAnsi="Calibri" w:cs="Calibri"/>
          <w:color w:val="000000" w:themeColor="text1"/>
        </w:rPr>
        <w:t xml:space="preserve"> revues locales, les ser</w:t>
      </w:r>
      <w:r>
        <w:rPr>
          <w:rFonts w:ascii="Calibri" w:eastAsia="Calibri" w:hAnsi="Calibri" w:cs="Calibri"/>
          <w:color w:val="000000" w:themeColor="text1"/>
        </w:rPr>
        <w:t>v</w:t>
      </w:r>
      <w:r w:rsidRPr="007C55F0">
        <w:rPr>
          <w:rFonts w:ascii="Calibri" w:eastAsia="Calibri" w:hAnsi="Calibri" w:cs="Calibri"/>
          <w:color w:val="000000" w:themeColor="text1"/>
        </w:rPr>
        <w:t>ices de stockage pour une recherche de qualit</w:t>
      </w:r>
      <w:r>
        <w:rPr>
          <w:rFonts w:ascii="Calibri" w:eastAsia="Calibri" w:hAnsi="Calibri" w:cs="Calibri"/>
          <w:color w:val="000000" w:themeColor="text1"/>
        </w:rPr>
        <w:t>é</w:t>
      </w:r>
      <w:r w:rsidRPr="007C55F0">
        <w:rPr>
          <w:rFonts w:ascii="Calibri" w:eastAsia="Calibri" w:hAnsi="Calibri" w:cs="Calibri"/>
          <w:color w:val="000000" w:themeColor="text1"/>
        </w:rPr>
        <w:t xml:space="preserve"> ouverte.</w:t>
      </w:r>
    </w:p>
    <w:p w14:paraId="28E23FA1" w14:textId="77777777" w:rsidR="00DE568E" w:rsidRPr="00173D11" w:rsidRDefault="00DE568E" w:rsidP="00DE568E">
      <w:pPr>
        <w:textAlignment w:val="baseline"/>
        <w:rPr>
          <w:rFonts w:eastAsia="Times New Roman" w:cstheme="minorHAnsi"/>
          <w:color w:val="000000"/>
        </w:rPr>
      </w:pPr>
    </w:p>
    <w:p w14:paraId="6B44F9C6" w14:textId="77777777" w:rsidR="00E550B5" w:rsidRDefault="00E550B5" w:rsidP="00E550B5">
      <w:pPr>
        <w:textAlignment w:val="baseline"/>
        <w:rPr>
          <w:rFonts w:eastAsia="Times New Roman" w:cstheme="minorHAnsi"/>
          <w:color w:val="000000"/>
          <w:bdr w:val="none" w:sz="0" w:space="0" w:color="auto" w:frame="1"/>
        </w:rPr>
      </w:pPr>
    </w:p>
    <w:p w14:paraId="502F008A" w14:textId="77777777" w:rsidR="00E550B5" w:rsidRDefault="00E550B5" w:rsidP="00E550B5">
      <w:pPr>
        <w:textAlignment w:val="baseline"/>
        <w:rPr>
          <w:rFonts w:eastAsia="Times New Roman" w:cstheme="minorHAnsi"/>
          <w:color w:val="000000"/>
        </w:rPr>
      </w:pPr>
      <w:r w:rsidRPr="007B7855">
        <w:rPr>
          <w:rFonts w:eastAsia="Times New Roman" w:cstheme="minorHAnsi"/>
          <w:b/>
          <w:bCs/>
          <w:color w:val="000000"/>
          <w:sz w:val="28"/>
          <w:szCs w:val="28"/>
        </w:rPr>
        <w:t>7.</w:t>
      </w:r>
      <w:r w:rsidRPr="00924A74">
        <w:rPr>
          <w:rFonts w:eastAsia="Times New Roman" w:cstheme="minorHAnsi"/>
          <w:color w:val="000000"/>
        </w:rPr>
        <w:t> </w:t>
      </w:r>
      <w:proofErr w:type="spellStart"/>
      <w:r w:rsidRPr="007B7855">
        <w:rPr>
          <w:rFonts w:eastAsia="Times New Roman" w:cstheme="minorHAnsi"/>
          <w:b/>
          <w:bCs/>
          <w:color w:val="000000"/>
          <w:sz w:val="28"/>
          <w:szCs w:val="28"/>
          <w:bdr w:val="none" w:sz="0" w:space="0" w:color="auto" w:frame="1"/>
        </w:rPr>
        <w:t>Ethique</w:t>
      </w:r>
      <w:proofErr w:type="spellEnd"/>
      <w:r w:rsidRPr="007B7855">
        <w:rPr>
          <w:rFonts w:eastAsia="Times New Roman" w:cstheme="minorHAnsi"/>
          <w:b/>
          <w:bCs/>
          <w:color w:val="000000"/>
          <w:sz w:val="28"/>
          <w:szCs w:val="28"/>
          <w:bdr w:val="none" w:sz="0" w:space="0" w:color="auto" w:frame="1"/>
        </w:rPr>
        <w:t xml:space="preserve"> et intégrité.</w:t>
      </w:r>
      <w:r w:rsidRPr="00924A74">
        <w:rPr>
          <w:rFonts w:eastAsia="Times New Roman" w:cstheme="minorHAnsi"/>
          <w:b/>
          <w:bCs/>
          <w:color w:val="000000"/>
          <w:bdr w:val="none" w:sz="0" w:space="0" w:color="auto" w:frame="1"/>
        </w:rPr>
        <w:t> </w:t>
      </w:r>
      <w:r w:rsidRPr="00924A74">
        <w:rPr>
          <w:rFonts w:eastAsia="Times New Roman" w:cstheme="minorHAnsi"/>
          <w:color w:val="000000"/>
        </w:rPr>
        <w:t>Groupe piloté par </w:t>
      </w:r>
      <w:r w:rsidRPr="00924A74">
        <w:rPr>
          <w:rFonts w:eastAsia="Times New Roman" w:cstheme="minorHAnsi"/>
          <w:color w:val="000000"/>
          <w:bdr w:val="none" w:sz="0" w:space="0" w:color="auto" w:frame="1"/>
        </w:rPr>
        <w:t>le Dr. </w:t>
      </w:r>
      <w:r w:rsidRPr="00924A74">
        <w:rPr>
          <w:rFonts w:eastAsia="Times New Roman" w:cstheme="minorHAnsi"/>
          <w:color w:val="000000"/>
        </w:rPr>
        <w:t>Hervé Maisonneuve</w:t>
      </w:r>
      <w:r>
        <w:rPr>
          <w:rFonts w:eastAsia="Times New Roman" w:cstheme="minorHAnsi"/>
          <w:color w:val="000000"/>
        </w:rPr>
        <w:t xml:space="preserve"> (Paris) mis en place très récemment.</w:t>
      </w:r>
    </w:p>
    <w:p w14:paraId="2A87454A" w14:textId="77777777" w:rsidR="00063B3E" w:rsidRDefault="00063B3E" w:rsidP="00E550B5">
      <w:pPr>
        <w:textAlignment w:val="baseline"/>
        <w:rPr>
          <w:rFonts w:eastAsia="Times New Roman" w:cstheme="minorHAnsi"/>
          <w:color w:val="000000"/>
        </w:rPr>
      </w:pPr>
    </w:p>
    <w:p w14:paraId="7E1D6258" w14:textId="3000AAEC" w:rsidR="00063B3E" w:rsidRPr="00063B3E" w:rsidRDefault="00063B3E" w:rsidP="00063B3E">
      <w:pPr>
        <w:jc w:val="both"/>
        <w:textAlignment w:val="baseline"/>
      </w:pPr>
      <w:r w:rsidRPr="00063B3E">
        <w:t>L'éthique est un concept proche de la morale</w:t>
      </w:r>
      <w:r>
        <w:t xml:space="preserve"> et pour les chercheurs, la question éthique soulève plusieurs interrogations. </w:t>
      </w:r>
      <w:r w:rsidRPr="00063B3E">
        <w:t xml:space="preserve">Des bonnes pratiques de recherche </w:t>
      </w:r>
      <w:r w:rsidR="00C759F6">
        <w:t>chez l’</w:t>
      </w:r>
      <w:r w:rsidRPr="00063B3E">
        <w:t>animal et chez l'être humain doivent être suivies pour pratiquer une recherche respectueuse des principes d'éthique comme par exemple la déclaration d'Helsinki</w:t>
      </w:r>
      <w:r>
        <w:t>.</w:t>
      </w:r>
    </w:p>
    <w:p w14:paraId="12A2D881" w14:textId="77777777" w:rsidR="00063B3E" w:rsidRDefault="00063B3E" w:rsidP="00E550B5">
      <w:pPr>
        <w:textAlignment w:val="baseline"/>
      </w:pPr>
    </w:p>
    <w:p w14:paraId="3C08BA3E" w14:textId="67F3E4F1" w:rsidR="00063B3E" w:rsidRDefault="00063B3E" w:rsidP="00063B3E">
      <w:pPr>
        <w:jc w:val="both"/>
        <w:textAlignment w:val="baseline"/>
        <w:rPr>
          <w:rFonts w:eastAsia="Times New Roman" w:cstheme="minorHAnsi"/>
          <w:color w:val="000000"/>
        </w:rPr>
      </w:pPr>
      <w:r w:rsidRPr="00063B3E">
        <w:t>L'intégrité scientifique est l'ensemble des valeurs et des règles qui garantissent l’honnêteté et la rigueur de la recherche scientifique. Compte tenu des dérives observées lors de la recherche, mises en évidence en particulier au moment des publications, il est urgent de former tous les chercheurs. Le GRISOF propose d'aider les chercheurs pour développer une recherche</w:t>
      </w:r>
      <w:r>
        <w:t xml:space="preserve"> de plus en plus</w:t>
      </w:r>
      <w:r w:rsidRPr="00063B3E">
        <w:t xml:space="preserve"> responsable.</w:t>
      </w:r>
    </w:p>
    <w:p w14:paraId="3BA314C0" w14:textId="77777777" w:rsidR="00DB436D" w:rsidRDefault="00DB436D" w:rsidP="00E550B5">
      <w:pPr>
        <w:textAlignment w:val="baseline"/>
        <w:rPr>
          <w:rFonts w:eastAsia="Times New Roman" w:cstheme="minorHAnsi"/>
          <w:color w:val="000000"/>
        </w:rPr>
      </w:pPr>
    </w:p>
    <w:p w14:paraId="6BBEC4F5" w14:textId="77777777" w:rsidR="00063B3E" w:rsidRDefault="00063B3E" w:rsidP="00DB436D">
      <w:pPr>
        <w:jc w:val="both"/>
        <w:textAlignment w:val="baseline"/>
        <w:rPr>
          <w:rFonts w:eastAsia="Times New Roman" w:cstheme="minorHAnsi"/>
          <w:color w:val="000000"/>
        </w:rPr>
      </w:pPr>
    </w:p>
    <w:p w14:paraId="7BE4324D" w14:textId="77777777" w:rsidR="00941F30" w:rsidRDefault="00941F30" w:rsidP="00E550B5">
      <w:pPr>
        <w:jc w:val="center"/>
        <w:textAlignment w:val="baseline"/>
        <w:rPr>
          <w:rFonts w:eastAsia="Calibri" w:cstheme="minorHAnsi"/>
          <w:b/>
          <w:color w:val="000000" w:themeColor="text1"/>
          <w:sz w:val="28"/>
          <w:szCs w:val="28"/>
        </w:rPr>
      </w:pPr>
    </w:p>
    <w:p w14:paraId="23EB1B8B" w14:textId="77777777" w:rsidR="00941F30" w:rsidRDefault="00941F30" w:rsidP="00E550B5">
      <w:pPr>
        <w:jc w:val="center"/>
        <w:textAlignment w:val="baseline"/>
        <w:rPr>
          <w:rFonts w:eastAsia="Calibri" w:cstheme="minorHAnsi"/>
          <w:b/>
          <w:color w:val="000000" w:themeColor="text1"/>
          <w:sz w:val="28"/>
          <w:szCs w:val="28"/>
        </w:rPr>
      </w:pPr>
    </w:p>
    <w:p w14:paraId="5EAEC092" w14:textId="77777777" w:rsidR="00941F30" w:rsidRDefault="00941F30" w:rsidP="00E550B5">
      <w:pPr>
        <w:jc w:val="center"/>
        <w:textAlignment w:val="baseline"/>
        <w:rPr>
          <w:rFonts w:eastAsia="Calibri" w:cstheme="minorHAnsi"/>
          <w:b/>
          <w:color w:val="000000" w:themeColor="text1"/>
          <w:sz w:val="28"/>
          <w:szCs w:val="28"/>
        </w:rPr>
      </w:pPr>
    </w:p>
    <w:p w14:paraId="3DD4E7F0" w14:textId="77777777" w:rsidR="00941F30" w:rsidRDefault="00941F30" w:rsidP="00E550B5">
      <w:pPr>
        <w:jc w:val="center"/>
        <w:textAlignment w:val="baseline"/>
        <w:rPr>
          <w:rFonts w:eastAsia="Calibri" w:cstheme="minorHAnsi"/>
          <w:b/>
          <w:color w:val="000000" w:themeColor="text1"/>
          <w:sz w:val="28"/>
          <w:szCs w:val="28"/>
        </w:rPr>
      </w:pPr>
    </w:p>
    <w:p w14:paraId="4AF7E6A3" w14:textId="77777777" w:rsidR="00C66D67" w:rsidRDefault="00C66D67">
      <w:pPr>
        <w:rPr>
          <w:rFonts w:eastAsia="Calibri" w:cstheme="minorHAnsi"/>
          <w:b/>
          <w:color w:val="000000" w:themeColor="text1"/>
          <w:sz w:val="28"/>
          <w:szCs w:val="28"/>
        </w:rPr>
      </w:pPr>
      <w:r>
        <w:rPr>
          <w:rFonts w:eastAsia="Calibri" w:cstheme="minorHAnsi"/>
          <w:b/>
          <w:color w:val="000000" w:themeColor="text1"/>
          <w:sz w:val="28"/>
          <w:szCs w:val="28"/>
        </w:rPr>
        <w:br w:type="page"/>
      </w:r>
    </w:p>
    <w:p w14:paraId="20F62408" w14:textId="27D90094" w:rsidR="00EF2C0B" w:rsidRDefault="00EF2C0B" w:rsidP="00E550B5">
      <w:pPr>
        <w:jc w:val="center"/>
        <w:textAlignment w:val="baseline"/>
        <w:rPr>
          <w:rFonts w:eastAsia="Calibri" w:cstheme="minorHAnsi"/>
          <w:b/>
          <w:color w:val="000000" w:themeColor="text1"/>
          <w:sz w:val="28"/>
          <w:szCs w:val="28"/>
        </w:rPr>
      </w:pPr>
      <w:r w:rsidRPr="007370E8">
        <w:rPr>
          <w:rFonts w:eastAsia="Calibri" w:cstheme="minorHAnsi"/>
          <w:b/>
          <w:color w:val="000000" w:themeColor="text1"/>
          <w:sz w:val="28"/>
          <w:szCs w:val="28"/>
        </w:rPr>
        <w:lastRenderedPageBreak/>
        <w:t xml:space="preserve">La feuille de route </w:t>
      </w:r>
      <w:r w:rsidR="00D76E2E">
        <w:rPr>
          <w:rFonts w:eastAsia="Calibri" w:cstheme="minorHAnsi"/>
          <w:b/>
          <w:color w:val="000000" w:themeColor="text1"/>
          <w:sz w:val="28"/>
          <w:szCs w:val="28"/>
        </w:rPr>
        <w:t xml:space="preserve">2023 – 2024 </w:t>
      </w:r>
      <w:r w:rsidRPr="007370E8">
        <w:rPr>
          <w:rFonts w:eastAsia="Calibri" w:cstheme="minorHAnsi"/>
          <w:b/>
          <w:color w:val="000000" w:themeColor="text1"/>
          <w:sz w:val="28"/>
          <w:szCs w:val="28"/>
        </w:rPr>
        <w:t>du GRISOF</w:t>
      </w:r>
    </w:p>
    <w:p w14:paraId="018E6B7B" w14:textId="4FBDF2B3" w:rsidR="00E550B5" w:rsidRDefault="00E550B5" w:rsidP="00E550B5">
      <w:pPr>
        <w:jc w:val="center"/>
        <w:textAlignment w:val="baseline"/>
        <w:rPr>
          <w:rFonts w:eastAsia="Calibri" w:cstheme="minorHAnsi"/>
          <w:b/>
          <w:color w:val="000000" w:themeColor="text1"/>
          <w:sz w:val="28"/>
          <w:szCs w:val="28"/>
        </w:rPr>
      </w:pPr>
    </w:p>
    <w:p w14:paraId="405FF1A2" w14:textId="60D1983C" w:rsidR="00E550B5" w:rsidRDefault="00E550B5" w:rsidP="00E550B5">
      <w:pPr>
        <w:textAlignment w:val="baseline"/>
        <w:rPr>
          <w:rFonts w:cstheme="minorHAnsi"/>
          <w:color w:val="000000"/>
        </w:rPr>
      </w:pPr>
      <w:r w:rsidRPr="00D76E2E">
        <w:rPr>
          <w:rFonts w:cstheme="minorHAnsi"/>
          <w:b/>
          <w:bCs/>
          <w:color w:val="000000"/>
        </w:rPr>
        <w:t>Notre feuille de route 2023-2024 doit permettre une meilleure visibilité et un meilleur positionnement du GRISOF, par des actions de terrain.</w:t>
      </w:r>
      <w:r w:rsidRPr="00D76E2E">
        <w:rPr>
          <w:rFonts w:cstheme="minorHAnsi"/>
          <w:color w:val="000000"/>
        </w:rPr>
        <w:t xml:space="preserve"> </w:t>
      </w:r>
    </w:p>
    <w:p w14:paraId="63CA0CDD" w14:textId="77777777" w:rsidR="00D76E2E" w:rsidRPr="00D76E2E" w:rsidRDefault="00D76E2E" w:rsidP="00E550B5">
      <w:pPr>
        <w:textAlignment w:val="baseline"/>
        <w:rPr>
          <w:rFonts w:cstheme="minorHAnsi"/>
          <w:color w:val="000000"/>
        </w:rPr>
      </w:pPr>
    </w:p>
    <w:p w14:paraId="3BC59E7B" w14:textId="77777777" w:rsidR="00E550B5" w:rsidRDefault="00E550B5" w:rsidP="00E550B5">
      <w:pPr>
        <w:textAlignment w:val="baseline"/>
        <w:rPr>
          <w:rFonts w:cstheme="minorHAnsi"/>
          <w:color w:val="000000"/>
        </w:rPr>
      </w:pPr>
      <w:r w:rsidRPr="00924A74">
        <w:rPr>
          <w:rFonts w:cstheme="minorHAnsi"/>
          <w:color w:val="000000"/>
        </w:rPr>
        <w:t>Elle se décline en trois étapes.</w:t>
      </w:r>
    </w:p>
    <w:p w14:paraId="275DAB3A" w14:textId="595C56AC" w:rsidR="00E550B5" w:rsidRDefault="00E550B5" w:rsidP="00E550B5">
      <w:pPr>
        <w:textAlignment w:val="baseline"/>
        <w:rPr>
          <w:rStyle w:val="wixui-rich-texttext"/>
          <w:rFonts w:cstheme="minorHAnsi"/>
          <w:b/>
          <w:bCs/>
          <w:color w:val="000000"/>
          <w:bdr w:val="none" w:sz="0" w:space="0" w:color="auto" w:frame="1"/>
        </w:rPr>
      </w:pPr>
      <w:r w:rsidRPr="00924A74">
        <w:rPr>
          <w:rFonts w:cstheme="minorHAnsi"/>
          <w:color w:val="000000"/>
        </w:rPr>
        <w:t>(1) Automne 2023. </w:t>
      </w:r>
      <w:r w:rsidRPr="00924A74">
        <w:rPr>
          <w:rStyle w:val="wixui-rich-texttext"/>
          <w:rFonts w:cstheme="minorHAnsi"/>
          <w:b/>
          <w:bCs/>
          <w:color w:val="000000"/>
          <w:bdr w:val="none" w:sz="0" w:space="0" w:color="auto" w:frame="1"/>
        </w:rPr>
        <w:t>Huit nouveaux modules de formation, appelés « Repères pour la science ouverte » débuteront fin 2023.</w:t>
      </w:r>
    </w:p>
    <w:p w14:paraId="4675DCE6" w14:textId="77777777" w:rsidR="00D76E2E" w:rsidRDefault="00D76E2E" w:rsidP="00E550B5">
      <w:pPr>
        <w:textAlignment w:val="baseline"/>
        <w:rPr>
          <w:rStyle w:val="wixui-rich-texttext"/>
          <w:rFonts w:cstheme="minorHAnsi"/>
          <w:b/>
          <w:bCs/>
          <w:color w:val="000000"/>
          <w:bdr w:val="none" w:sz="0" w:space="0" w:color="auto" w:frame="1"/>
        </w:rPr>
      </w:pPr>
    </w:p>
    <w:p w14:paraId="4F7EA20B" w14:textId="32A84A48" w:rsidR="00E550B5" w:rsidRDefault="00E550B5" w:rsidP="00E550B5">
      <w:pPr>
        <w:textAlignment w:val="baseline"/>
        <w:rPr>
          <w:rFonts w:cstheme="minorHAnsi"/>
          <w:color w:val="000000"/>
        </w:rPr>
      </w:pPr>
      <w:r w:rsidRPr="00924A74">
        <w:rPr>
          <w:rFonts w:cstheme="minorHAnsi"/>
          <w:color w:val="000000"/>
        </w:rPr>
        <w:t>(2) Printemps 2024. </w:t>
      </w:r>
      <w:r w:rsidRPr="00924A74">
        <w:rPr>
          <w:rStyle w:val="wixui-rich-texttext"/>
          <w:rFonts w:cstheme="minorHAnsi"/>
          <w:b/>
          <w:bCs/>
          <w:color w:val="000000"/>
          <w:bdr w:val="none" w:sz="0" w:space="0" w:color="auto" w:frame="1"/>
        </w:rPr>
        <w:t>Workshop « Science ouverte et francophonie »</w:t>
      </w:r>
      <w:r w:rsidRPr="00924A74">
        <w:rPr>
          <w:rFonts w:cstheme="minorHAnsi"/>
          <w:color w:val="000000"/>
        </w:rPr>
        <w:t> en distanciel, ouvert à tous. La science ouverte, promue par l’UNESCO, bouleverse l’accès à la science et particulièrement la publication. Avec l’intelligence artificielle, c’est une des grandes révolutions en cours. Elle nécessite une formation, une connaissance des développements et des pièges. Ce workshop permettra de définir les questions qui seront abordées lors du colloque suivant.</w:t>
      </w:r>
    </w:p>
    <w:p w14:paraId="7D36871E" w14:textId="77777777" w:rsidR="00D76E2E" w:rsidRDefault="00D76E2E" w:rsidP="00E550B5">
      <w:pPr>
        <w:textAlignment w:val="baseline"/>
        <w:rPr>
          <w:rFonts w:cstheme="minorHAnsi"/>
          <w:color w:val="000000"/>
        </w:rPr>
      </w:pPr>
    </w:p>
    <w:p w14:paraId="481B4EE5" w14:textId="77777777" w:rsidR="00E550B5" w:rsidRDefault="00E550B5" w:rsidP="00E550B5">
      <w:pPr>
        <w:textAlignment w:val="baseline"/>
        <w:rPr>
          <w:rFonts w:cstheme="minorHAnsi"/>
          <w:color w:val="000000"/>
        </w:rPr>
      </w:pPr>
      <w:r w:rsidRPr="00924A74">
        <w:rPr>
          <w:rFonts w:cstheme="minorHAnsi"/>
          <w:color w:val="000000"/>
        </w:rPr>
        <w:t>(3) Automne 2024/Hiver 2025. </w:t>
      </w:r>
      <w:r w:rsidRPr="00924A74">
        <w:rPr>
          <w:rStyle w:val="wixui-rich-texttext"/>
          <w:rFonts w:cstheme="minorHAnsi"/>
          <w:b/>
          <w:bCs/>
          <w:color w:val="000000"/>
          <w:bdr w:val="none" w:sz="0" w:space="0" w:color="auto" w:frame="1"/>
        </w:rPr>
        <w:t>Colloque « Science ouverte et francophonie »</w:t>
      </w:r>
      <w:r w:rsidRPr="00924A74">
        <w:rPr>
          <w:rFonts w:cstheme="minorHAnsi"/>
          <w:color w:val="000000"/>
        </w:rPr>
        <w:t>, Ce colloque impliquera des agences gouvernementales et autres organisations et des universités, tous impliqués en science, soit dans la formation à la recherche soit dans la diffusion des données de la recherche. Ensemble nous aurons à répondre à une série de questions élaborées lors du workshop sur la science ouverte, notamment : modèle économique, responsabilité sociale, dérives comme la montée des revues prédatrices, plateformes de publication en libre accès, nouvelles questions concernant l’éthique et l’intégrité.</w:t>
      </w:r>
    </w:p>
    <w:p w14:paraId="5AAE8B4B" w14:textId="77777777" w:rsidR="00E550B5" w:rsidRDefault="00E550B5" w:rsidP="00E550B5">
      <w:pPr>
        <w:textAlignment w:val="baseline"/>
        <w:rPr>
          <w:rFonts w:cstheme="minorHAnsi"/>
          <w:color w:val="000000"/>
        </w:rPr>
      </w:pPr>
    </w:p>
    <w:p w14:paraId="7522AFDC" w14:textId="2BD2C505" w:rsidR="00E550B5" w:rsidRDefault="00E550B5" w:rsidP="00E550B5">
      <w:pPr>
        <w:jc w:val="both"/>
        <w:textAlignment w:val="baseline"/>
        <w:rPr>
          <w:rFonts w:eastAsia="Times New Roman" w:cstheme="minorHAnsi"/>
          <w:color w:val="000000"/>
        </w:rPr>
      </w:pPr>
      <w:r w:rsidRPr="00924A74">
        <w:rPr>
          <w:rStyle w:val="wixui-rich-texttext"/>
          <w:rFonts w:cstheme="minorHAnsi"/>
          <w:b/>
          <w:bCs/>
          <w:color w:val="000000"/>
          <w:bdr w:val="none" w:sz="0" w:space="0" w:color="auto" w:frame="1"/>
        </w:rPr>
        <w:t>Nous allons poursuivre nos conférences avec deux nouveaux objectifs</w:t>
      </w:r>
      <w:r w:rsidRPr="00924A74">
        <w:rPr>
          <w:rFonts w:cstheme="minorHAnsi"/>
          <w:color w:val="000000"/>
        </w:rPr>
        <w:t xml:space="preserve"> : élargir plus encore le champ pluridisciplinaire de nos orateurs ; demander </w:t>
      </w:r>
      <w:r w:rsidR="00B476B7" w:rsidRPr="00941F30">
        <w:rPr>
          <w:rFonts w:cstheme="minorHAnsi"/>
          <w:color w:val="000000" w:themeColor="text1"/>
        </w:rPr>
        <w:t>aux chercheurs en formation</w:t>
      </w:r>
      <w:r w:rsidRPr="00941F30">
        <w:rPr>
          <w:rFonts w:cstheme="minorHAnsi"/>
          <w:color w:val="000000" w:themeColor="text1"/>
        </w:rPr>
        <w:t xml:space="preserve"> </w:t>
      </w:r>
      <w:r w:rsidRPr="00924A74">
        <w:rPr>
          <w:rFonts w:cstheme="minorHAnsi"/>
          <w:color w:val="000000"/>
        </w:rPr>
        <w:t>d’exposer leurs travaux pour les faire connaître et avoir l’opportunité de présenter et discuter leur démarche scientifique.  Nous faisons appel à tous les mentors, directeur.es de thèse, directeur.es de recherche, à soumettre des candidatures que nous contacterons par la suite</w:t>
      </w:r>
      <w:r>
        <w:rPr>
          <w:rFonts w:eastAsia="Times New Roman" w:cstheme="minorHAnsi"/>
          <w:color w:val="000000"/>
        </w:rPr>
        <w:t xml:space="preserve">. </w:t>
      </w:r>
    </w:p>
    <w:p w14:paraId="45148C87" w14:textId="77777777" w:rsidR="00E550B5" w:rsidRPr="00E550B5" w:rsidRDefault="00E550B5" w:rsidP="00E550B5">
      <w:pPr>
        <w:jc w:val="both"/>
        <w:textAlignment w:val="baseline"/>
        <w:rPr>
          <w:rFonts w:eastAsia="Times New Roman" w:cstheme="minorHAnsi"/>
          <w:color w:val="000000"/>
        </w:rPr>
      </w:pPr>
    </w:p>
    <w:p w14:paraId="1365009F" w14:textId="77777777" w:rsidR="00320A45" w:rsidRDefault="00EF2C0B" w:rsidP="00B476B7">
      <w:pPr>
        <w:jc w:val="both"/>
        <w:rPr>
          <w:rFonts w:cstheme="minorHAnsi"/>
          <w:color w:val="000000" w:themeColor="text1"/>
        </w:rPr>
      </w:pPr>
      <w:r w:rsidRPr="00320A45">
        <w:rPr>
          <w:rFonts w:cstheme="minorHAnsi"/>
          <w:b/>
          <w:bCs/>
          <w:color w:val="000000" w:themeColor="text1"/>
        </w:rPr>
        <w:t>Il est crucial de sensibiliser, informer, accompagner les acteurs de la science ouverte</w:t>
      </w:r>
      <w:r w:rsidRPr="007370E8">
        <w:rPr>
          <w:rFonts w:cstheme="minorHAnsi"/>
          <w:color w:val="000000" w:themeColor="text1"/>
        </w:rPr>
        <w:t>, dans les pays francophones</w:t>
      </w:r>
      <w:r w:rsidR="00320A45">
        <w:rPr>
          <w:rFonts w:cstheme="minorHAnsi"/>
          <w:color w:val="000000" w:themeColor="text1"/>
        </w:rPr>
        <w:t>.</w:t>
      </w:r>
    </w:p>
    <w:p w14:paraId="4DA0FD9C" w14:textId="77777777" w:rsidR="008E02EE" w:rsidRDefault="008E02EE" w:rsidP="00B476B7">
      <w:pPr>
        <w:jc w:val="both"/>
        <w:rPr>
          <w:rFonts w:cstheme="minorHAnsi"/>
          <w:color w:val="000000" w:themeColor="text1"/>
        </w:rPr>
      </w:pPr>
    </w:p>
    <w:p w14:paraId="694B99CC" w14:textId="156D2A4A" w:rsidR="008E02EE" w:rsidRDefault="00320A45" w:rsidP="00B476B7">
      <w:pPr>
        <w:jc w:val="both"/>
        <w:rPr>
          <w:rFonts w:cstheme="minorHAnsi"/>
          <w:color w:val="000000" w:themeColor="text1"/>
        </w:rPr>
      </w:pPr>
      <w:r w:rsidRPr="00320A45">
        <w:rPr>
          <w:rFonts w:cstheme="minorHAnsi"/>
          <w:b/>
          <w:bCs/>
          <w:color w:val="000000" w:themeColor="text1"/>
        </w:rPr>
        <w:t>L</w:t>
      </w:r>
      <w:r w:rsidR="00EF2C0B" w:rsidRPr="00320A45">
        <w:rPr>
          <w:rFonts w:cstheme="minorHAnsi"/>
          <w:b/>
          <w:bCs/>
          <w:color w:val="000000" w:themeColor="text1"/>
        </w:rPr>
        <w:t xml:space="preserve">e GRISOF a une expérience </w:t>
      </w:r>
      <w:r w:rsidR="008E02EE">
        <w:rPr>
          <w:rFonts w:cstheme="minorHAnsi"/>
          <w:b/>
          <w:bCs/>
          <w:color w:val="000000" w:themeColor="text1"/>
        </w:rPr>
        <w:t>avec</w:t>
      </w:r>
      <w:r w:rsidR="00EF2C0B" w:rsidRPr="00320A45">
        <w:rPr>
          <w:rFonts w:cstheme="minorHAnsi"/>
          <w:b/>
          <w:bCs/>
          <w:color w:val="000000" w:themeColor="text1"/>
        </w:rPr>
        <w:t xml:space="preserve"> un réseau de formation et d’accompagnement dans un cadre multidisciplinaire</w:t>
      </w:r>
      <w:r w:rsidR="00EF2C0B" w:rsidRPr="007370E8">
        <w:rPr>
          <w:rFonts w:cstheme="minorHAnsi"/>
          <w:color w:val="000000" w:themeColor="text1"/>
        </w:rPr>
        <w:t xml:space="preserve"> (équipes de santé, chercheurs et enseignants en santé, en sciences humaines, conservateurs des bibliothèques).</w:t>
      </w:r>
    </w:p>
    <w:p w14:paraId="2EB94A8B" w14:textId="342E24EE" w:rsidR="00320A45" w:rsidRDefault="00EF2C0B" w:rsidP="00B476B7">
      <w:pPr>
        <w:jc w:val="both"/>
        <w:rPr>
          <w:rFonts w:cstheme="minorHAnsi"/>
          <w:color w:val="000000" w:themeColor="text1"/>
        </w:rPr>
      </w:pPr>
      <w:r w:rsidRPr="007370E8">
        <w:rPr>
          <w:rFonts w:cstheme="minorHAnsi"/>
          <w:color w:val="000000" w:themeColor="text1"/>
        </w:rPr>
        <w:t xml:space="preserve"> </w:t>
      </w:r>
    </w:p>
    <w:p w14:paraId="6A848601" w14:textId="42D84897" w:rsidR="005C7304" w:rsidRPr="00B476B7" w:rsidRDefault="00EF2C0B" w:rsidP="00B476B7">
      <w:pPr>
        <w:jc w:val="both"/>
        <w:rPr>
          <w:rFonts w:cstheme="minorHAnsi"/>
          <w:color w:val="000000" w:themeColor="text1"/>
        </w:rPr>
      </w:pPr>
      <w:r w:rsidRPr="00320A45">
        <w:rPr>
          <w:rFonts w:cstheme="minorHAnsi"/>
          <w:b/>
          <w:bCs/>
          <w:color w:val="000000" w:themeColor="text1"/>
        </w:rPr>
        <w:t>Le GRISOF a une forte expérience en matière de pédagogie, de formation et d’ouverture sur les pays francophones</w:t>
      </w:r>
      <w:r w:rsidRPr="007370E8">
        <w:rPr>
          <w:rFonts w:cstheme="minorHAnsi"/>
          <w:color w:val="000000" w:themeColor="text1"/>
        </w:rPr>
        <w:t>. Chacun des membres du GRISOF peut se réclamer d’une expérience longitudinale et forte dans le domaine de la recherche et la formation et est engagé à les promouvoir sur le plan international et particulièrement dans l’espace francophone en santé. Doyens de facultés de médec</w:t>
      </w:r>
      <w:r w:rsidR="00320A45">
        <w:rPr>
          <w:rFonts w:cstheme="minorHAnsi"/>
          <w:color w:val="000000" w:themeColor="text1"/>
        </w:rPr>
        <w:t xml:space="preserve">ine, </w:t>
      </w:r>
      <w:r w:rsidRPr="007370E8">
        <w:rPr>
          <w:rFonts w:cstheme="minorHAnsi"/>
          <w:color w:val="000000" w:themeColor="text1"/>
        </w:rPr>
        <w:t xml:space="preserve">organisations internationales (AUF, OIF, CIDMEF, RIFRESS), responsables de sociétés savantes, d’organismes de recherche, d’agences spécialisées, d’instituts, représentants de spécialités médicales, éditeurs scientifiques, bibliothécaires, professeurs des universités, tous disposent d’une expertise internationale et constituent un réseau fort et actif, familier des réalités locales, noué sur des partenariats et des réalisations concrètes avérées visant à s’intensifier autour de la science ouverte. </w:t>
      </w:r>
    </w:p>
    <w:sectPr w:rsidR="005C7304" w:rsidRPr="00B476B7" w:rsidSect="00964D41">
      <w:headerReference w:type="even" r:id="rId63"/>
      <w:headerReference w:type="default" r:id="rId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985E" w14:textId="77777777" w:rsidR="004945D9" w:rsidRDefault="004945D9" w:rsidP="002970E4">
      <w:r>
        <w:separator/>
      </w:r>
    </w:p>
  </w:endnote>
  <w:endnote w:type="continuationSeparator" w:id="0">
    <w:p w14:paraId="213D4009" w14:textId="77777777" w:rsidR="004945D9" w:rsidRDefault="004945D9" w:rsidP="0029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rianne">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640CD" w14:textId="77777777" w:rsidR="004945D9" w:rsidRDefault="004945D9" w:rsidP="002970E4">
      <w:r>
        <w:separator/>
      </w:r>
    </w:p>
  </w:footnote>
  <w:footnote w:type="continuationSeparator" w:id="0">
    <w:p w14:paraId="071D2968" w14:textId="77777777" w:rsidR="004945D9" w:rsidRDefault="004945D9" w:rsidP="002970E4">
      <w:r>
        <w:continuationSeparator/>
      </w:r>
    </w:p>
  </w:footnote>
  <w:footnote w:id="1">
    <w:p w14:paraId="5F813A6C" w14:textId="77777777" w:rsidR="00EF2C0B" w:rsidRPr="006F7FEB" w:rsidRDefault="00EF2C0B" w:rsidP="00EF2C0B">
      <w:pPr>
        <w:jc w:val="both"/>
        <w:rPr>
          <w:rFonts w:cstheme="minorHAnsi"/>
          <w:color w:val="33434F"/>
          <w:shd w:val="clear" w:color="auto" w:fill="FFFFFF"/>
        </w:rPr>
      </w:pPr>
      <w:r>
        <w:rPr>
          <w:rStyle w:val="Appelnotedebasdep"/>
        </w:rPr>
        <w:footnoteRef/>
      </w:r>
      <w:r>
        <w:t xml:space="preserve"> </w:t>
      </w:r>
      <w:r w:rsidRPr="00302B8E">
        <w:rPr>
          <w:rFonts w:cstheme="minorHAnsi"/>
          <w:i/>
          <w:iCs/>
          <w:color w:val="000000" w:themeColor="text1"/>
          <w:sz w:val="22"/>
          <w:szCs w:val="22"/>
          <w:shd w:val="clear" w:color="auto" w:fill="FFFFFF"/>
        </w:rPr>
        <w:t>Le FRQ a pour mission de soutenir et promouvoir l’excellence de la recherche et la formation de la relève en santé (FRQS), en sciences sociales et humaines, arts et lettres (FRQSC) et en sciences naturelles, mathématiques et génie (FRQNT), afin de stimuler le développement de connaissances et l’innovation.</w:t>
      </w:r>
    </w:p>
    <w:p w14:paraId="7BAB27E2" w14:textId="77777777" w:rsidR="00EF2C0B" w:rsidRDefault="00EF2C0B" w:rsidP="00EF2C0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21480804"/>
      <w:docPartObj>
        <w:docPartGallery w:val="Page Numbers (Top of Page)"/>
        <w:docPartUnique/>
      </w:docPartObj>
    </w:sdtPr>
    <w:sdtContent>
      <w:p w14:paraId="34405DEA" w14:textId="0641407B" w:rsidR="002970E4" w:rsidRDefault="002970E4" w:rsidP="00C5055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51BBD78" w14:textId="77777777" w:rsidR="002970E4" w:rsidRDefault="002970E4" w:rsidP="002970E4">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80601688"/>
      <w:docPartObj>
        <w:docPartGallery w:val="Page Numbers (Top of Page)"/>
        <w:docPartUnique/>
      </w:docPartObj>
    </w:sdtPr>
    <w:sdtContent>
      <w:p w14:paraId="7A4439E2" w14:textId="32C69EF3" w:rsidR="002970E4" w:rsidRDefault="002970E4" w:rsidP="00C5055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D16AEFF" w14:textId="73A09960" w:rsidR="002970E4" w:rsidRDefault="00D71378" w:rsidP="002970E4">
    <w:pPr>
      <w:pStyle w:val="En-tte"/>
      <w:ind w:right="360"/>
    </w:pPr>
    <w:r>
      <w:rPr>
        <w:rFonts w:cstheme="minorHAnsi"/>
        <w:noProof/>
        <w:color w:val="000000" w:themeColor="text1"/>
      </w:rPr>
      <w:drawing>
        <wp:inline distT="0" distB="0" distL="0" distR="0" wp14:anchorId="7328EB1D" wp14:editId="03D09F77">
          <wp:extent cx="841375" cy="1099820"/>
          <wp:effectExtent l="0" t="0" r="0" b="5080"/>
          <wp:docPr id="22" name="rectole00000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109982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1E5D"/>
    <w:multiLevelType w:val="hybridMultilevel"/>
    <w:tmpl w:val="CFE07482"/>
    <w:lvl w:ilvl="0" w:tplc="FFFFFFFF">
      <w:start w:val="2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07431"/>
    <w:multiLevelType w:val="multilevel"/>
    <w:tmpl w:val="893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A20BA"/>
    <w:multiLevelType w:val="multilevel"/>
    <w:tmpl w:val="713A5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A33273"/>
    <w:multiLevelType w:val="hybridMultilevel"/>
    <w:tmpl w:val="6750D7F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F5F3A9F"/>
    <w:multiLevelType w:val="hybridMultilevel"/>
    <w:tmpl w:val="7ACEC0C8"/>
    <w:lvl w:ilvl="0" w:tplc="FFFFFFFF">
      <w:start w:val="2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A07A5E"/>
    <w:multiLevelType w:val="hybridMultilevel"/>
    <w:tmpl w:val="90848092"/>
    <w:lvl w:ilvl="0" w:tplc="C450AEF6">
      <w:start w:val="2"/>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0784D65"/>
    <w:multiLevelType w:val="hybridMultilevel"/>
    <w:tmpl w:val="048E2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BB0232"/>
    <w:multiLevelType w:val="hybridMultilevel"/>
    <w:tmpl w:val="AE5EE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A74C0"/>
    <w:multiLevelType w:val="multilevel"/>
    <w:tmpl w:val="9B20B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3F4D54"/>
    <w:multiLevelType w:val="hybridMultilevel"/>
    <w:tmpl w:val="C9C07ED6"/>
    <w:lvl w:ilvl="0" w:tplc="FFFFFFFF">
      <w:start w:val="2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3F83EF2"/>
    <w:multiLevelType w:val="hybridMultilevel"/>
    <w:tmpl w:val="EA4AC8B0"/>
    <w:lvl w:ilvl="0" w:tplc="C3644552">
      <w:start w:val="2"/>
      <w:numFmt w:val="decimal"/>
      <w:lvlText w:val="%1."/>
      <w:lvlJc w:val="left"/>
      <w:pPr>
        <w:ind w:left="2160" w:hanging="360"/>
      </w:pPr>
      <w:rPr>
        <w:rFonts w:hint="default"/>
        <w:b/>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1" w15:restartNumberingAfterBreak="0">
    <w:nsid w:val="4E7935EB"/>
    <w:multiLevelType w:val="hybridMultilevel"/>
    <w:tmpl w:val="FB9AEEAA"/>
    <w:lvl w:ilvl="0" w:tplc="2E2A51BC">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11D198F"/>
    <w:multiLevelType w:val="hybridMultilevel"/>
    <w:tmpl w:val="91B44E52"/>
    <w:lvl w:ilvl="0" w:tplc="FFFFFFFF">
      <w:start w:val="1"/>
      <w:numFmt w:val="upperRoman"/>
      <w:lvlText w:val="%1."/>
      <w:lvlJc w:val="left"/>
      <w:pPr>
        <w:ind w:left="1800" w:hanging="720"/>
      </w:pPr>
      <w:rPr>
        <w:rFonts w:hint="default"/>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58601BA5"/>
    <w:multiLevelType w:val="hybridMultilevel"/>
    <w:tmpl w:val="91B44E52"/>
    <w:lvl w:ilvl="0" w:tplc="ACF01742">
      <w:start w:val="1"/>
      <w:numFmt w:val="upperRoman"/>
      <w:lvlText w:val="%1."/>
      <w:lvlJc w:val="left"/>
      <w:pPr>
        <w:ind w:left="1800" w:hanging="72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5E2D37FC"/>
    <w:multiLevelType w:val="hybridMultilevel"/>
    <w:tmpl w:val="AA224E7A"/>
    <w:lvl w:ilvl="0" w:tplc="6D7E08B0">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0DF240D"/>
    <w:multiLevelType w:val="hybridMultilevel"/>
    <w:tmpl w:val="7FFC8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C8187D"/>
    <w:multiLevelType w:val="hybridMultilevel"/>
    <w:tmpl w:val="53682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A23BD0"/>
    <w:multiLevelType w:val="hybridMultilevel"/>
    <w:tmpl w:val="E304939E"/>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7FD14A1F"/>
    <w:multiLevelType w:val="multilevel"/>
    <w:tmpl w:val="5D0883CA"/>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8903096">
    <w:abstractNumId w:val="2"/>
  </w:num>
  <w:num w:numId="2" w16cid:durableId="107162230">
    <w:abstractNumId w:val="14"/>
  </w:num>
  <w:num w:numId="3" w16cid:durableId="1731266869">
    <w:abstractNumId w:val="13"/>
  </w:num>
  <w:num w:numId="4" w16cid:durableId="1147823622">
    <w:abstractNumId w:val="12"/>
  </w:num>
  <w:num w:numId="5" w16cid:durableId="1588265519">
    <w:abstractNumId w:val="10"/>
  </w:num>
  <w:num w:numId="6" w16cid:durableId="1388991324">
    <w:abstractNumId w:val="5"/>
  </w:num>
  <w:num w:numId="7" w16cid:durableId="489172747">
    <w:abstractNumId w:val="18"/>
  </w:num>
  <w:num w:numId="8" w16cid:durableId="1812865316">
    <w:abstractNumId w:val="11"/>
  </w:num>
  <w:num w:numId="9" w16cid:durableId="275794335">
    <w:abstractNumId w:val="17"/>
  </w:num>
  <w:num w:numId="10" w16cid:durableId="1145704139">
    <w:abstractNumId w:val="8"/>
  </w:num>
  <w:num w:numId="11" w16cid:durableId="1009061761">
    <w:abstractNumId w:val="1"/>
  </w:num>
  <w:num w:numId="12" w16cid:durableId="1865513311">
    <w:abstractNumId w:val="3"/>
  </w:num>
  <w:num w:numId="13" w16cid:durableId="1678773929">
    <w:abstractNumId w:val="7"/>
  </w:num>
  <w:num w:numId="14" w16cid:durableId="1081299018">
    <w:abstractNumId w:val="9"/>
  </w:num>
  <w:num w:numId="15" w16cid:durableId="1786462550">
    <w:abstractNumId w:val="4"/>
  </w:num>
  <w:num w:numId="16" w16cid:durableId="1098133206">
    <w:abstractNumId w:val="0"/>
  </w:num>
  <w:num w:numId="17" w16cid:durableId="1322272509">
    <w:abstractNumId w:val="6"/>
  </w:num>
  <w:num w:numId="18" w16cid:durableId="220486701">
    <w:abstractNumId w:val="16"/>
  </w:num>
  <w:num w:numId="19" w16cid:durableId="195929635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304"/>
    <w:rsid w:val="00031CD7"/>
    <w:rsid w:val="0005264C"/>
    <w:rsid w:val="00063B3E"/>
    <w:rsid w:val="000710CD"/>
    <w:rsid w:val="000724AB"/>
    <w:rsid w:val="00075C0C"/>
    <w:rsid w:val="00093D1B"/>
    <w:rsid w:val="000962D9"/>
    <w:rsid w:val="00096DD0"/>
    <w:rsid w:val="000C4978"/>
    <w:rsid w:val="001014B9"/>
    <w:rsid w:val="00152151"/>
    <w:rsid w:val="00171122"/>
    <w:rsid w:val="001A1DCA"/>
    <w:rsid w:val="001C2BFB"/>
    <w:rsid w:val="001C641E"/>
    <w:rsid w:val="00217E88"/>
    <w:rsid w:val="002205B4"/>
    <w:rsid w:val="00227BB1"/>
    <w:rsid w:val="00232FA5"/>
    <w:rsid w:val="00235B3D"/>
    <w:rsid w:val="00237FAA"/>
    <w:rsid w:val="002431BC"/>
    <w:rsid w:val="00243EE3"/>
    <w:rsid w:val="002647E5"/>
    <w:rsid w:val="00266647"/>
    <w:rsid w:val="00285D97"/>
    <w:rsid w:val="00296406"/>
    <w:rsid w:val="002970E4"/>
    <w:rsid w:val="002B2820"/>
    <w:rsid w:val="002D0C1D"/>
    <w:rsid w:val="002D5384"/>
    <w:rsid w:val="002E74D4"/>
    <w:rsid w:val="002F7680"/>
    <w:rsid w:val="0030011E"/>
    <w:rsid w:val="00312D6D"/>
    <w:rsid w:val="00320A45"/>
    <w:rsid w:val="00351545"/>
    <w:rsid w:val="00381B37"/>
    <w:rsid w:val="0038300C"/>
    <w:rsid w:val="003A74C2"/>
    <w:rsid w:val="003E4E8D"/>
    <w:rsid w:val="003F0A80"/>
    <w:rsid w:val="00400A24"/>
    <w:rsid w:val="00406FF8"/>
    <w:rsid w:val="004108A2"/>
    <w:rsid w:val="004170A0"/>
    <w:rsid w:val="00421CC1"/>
    <w:rsid w:val="00442E5D"/>
    <w:rsid w:val="00445787"/>
    <w:rsid w:val="00451C85"/>
    <w:rsid w:val="004945D9"/>
    <w:rsid w:val="004A2CEF"/>
    <w:rsid w:val="004A409A"/>
    <w:rsid w:val="004B099D"/>
    <w:rsid w:val="004B0E09"/>
    <w:rsid w:val="004E214D"/>
    <w:rsid w:val="00500415"/>
    <w:rsid w:val="0050514E"/>
    <w:rsid w:val="00523931"/>
    <w:rsid w:val="005C7304"/>
    <w:rsid w:val="005D5400"/>
    <w:rsid w:val="005E04A9"/>
    <w:rsid w:val="005E0762"/>
    <w:rsid w:val="005E28B4"/>
    <w:rsid w:val="005F4424"/>
    <w:rsid w:val="005F6D53"/>
    <w:rsid w:val="006167A0"/>
    <w:rsid w:val="00620ACF"/>
    <w:rsid w:val="00626C76"/>
    <w:rsid w:val="0063130D"/>
    <w:rsid w:val="00636DE0"/>
    <w:rsid w:val="0066675C"/>
    <w:rsid w:val="00690B30"/>
    <w:rsid w:val="006A1F8A"/>
    <w:rsid w:val="006A4C6C"/>
    <w:rsid w:val="006B4745"/>
    <w:rsid w:val="006D0DC9"/>
    <w:rsid w:val="006D2F25"/>
    <w:rsid w:val="006E37DA"/>
    <w:rsid w:val="00704BD8"/>
    <w:rsid w:val="007116F2"/>
    <w:rsid w:val="007163C3"/>
    <w:rsid w:val="0074395F"/>
    <w:rsid w:val="00747900"/>
    <w:rsid w:val="007917F5"/>
    <w:rsid w:val="00792F99"/>
    <w:rsid w:val="007A489B"/>
    <w:rsid w:val="007B14E9"/>
    <w:rsid w:val="007C55F0"/>
    <w:rsid w:val="007F1E47"/>
    <w:rsid w:val="007F578D"/>
    <w:rsid w:val="00805221"/>
    <w:rsid w:val="008152DA"/>
    <w:rsid w:val="00816196"/>
    <w:rsid w:val="008170D0"/>
    <w:rsid w:val="00842ED4"/>
    <w:rsid w:val="008922CC"/>
    <w:rsid w:val="008B434A"/>
    <w:rsid w:val="008C093F"/>
    <w:rsid w:val="008E02EE"/>
    <w:rsid w:val="008E141B"/>
    <w:rsid w:val="008E3510"/>
    <w:rsid w:val="0094167E"/>
    <w:rsid w:val="00941F30"/>
    <w:rsid w:val="00952122"/>
    <w:rsid w:val="00964225"/>
    <w:rsid w:val="00964D41"/>
    <w:rsid w:val="00967314"/>
    <w:rsid w:val="00971580"/>
    <w:rsid w:val="0098058B"/>
    <w:rsid w:val="00982057"/>
    <w:rsid w:val="0098229C"/>
    <w:rsid w:val="009927DA"/>
    <w:rsid w:val="009B67BA"/>
    <w:rsid w:val="009E0FBD"/>
    <w:rsid w:val="009E7F8A"/>
    <w:rsid w:val="00A01A51"/>
    <w:rsid w:val="00A33DE6"/>
    <w:rsid w:val="00A346FE"/>
    <w:rsid w:val="00A47653"/>
    <w:rsid w:val="00A6546E"/>
    <w:rsid w:val="00A83AB7"/>
    <w:rsid w:val="00A83AF0"/>
    <w:rsid w:val="00A853A0"/>
    <w:rsid w:val="00A86EB0"/>
    <w:rsid w:val="00A87DC2"/>
    <w:rsid w:val="00A9350B"/>
    <w:rsid w:val="00AA106C"/>
    <w:rsid w:val="00AC66A7"/>
    <w:rsid w:val="00AD0C2E"/>
    <w:rsid w:val="00AE0FE8"/>
    <w:rsid w:val="00AE5011"/>
    <w:rsid w:val="00AF2CF2"/>
    <w:rsid w:val="00AF3A43"/>
    <w:rsid w:val="00AF4D9C"/>
    <w:rsid w:val="00B06A65"/>
    <w:rsid w:val="00B15DBB"/>
    <w:rsid w:val="00B376EB"/>
    <w:rsid w:val="00B422BC"/>
    <w:rsid w:val="00B476B7"/>
    <w:rsid w:val="00B6077E"/>
    <w:rsid w:val="00B80954"/>
    <w:rsid w:val="00BD6E19"/>
    <w:rsid w:val="00BE7D55"/>
    <w:rsid w:val="00BF4BA2"/>
    <w:rsid w:val="00C03D82"/>
    <w:rsid w:val="00C23255"/>
    <w:rsid w:val="00C26D42"/>
    <w:rsid w:val="00C309F2"/>
    <w:rsid w:val="00C3365E"/>
    <w:rsid w:val="00C36969"/>
    <w:rsid w:val="00C4122A"/>
    <w:rsid w:val="00C42C8E"/>
    <w:rsid w:val="00C43BA7"/>
    <w:rsid w:val="00C46D2F"/>
    <w:rsid w:val="00C511E8"/>
    <w:rsid w:val="00C516C3"/>
    <w:rsid w:val="00C6631C"/>
    <w:rsid w:val="00C66D67"/>
    <w:rsid w:val="00C759F6"/>
    <w:rsid w:val="00C9711A"/>
    <w:rsid w:val="00CA38C3"/>
    <w:rsid w:val="00CA41FA"/>
    <w:rsid w:val="00CE4BD4"/>
    <w:rsid w:val="00D26E9A"/>
    <w:rsid w:val="00D27101"/>
    <w:rsid w:val="00D3592F"/>
    <w:rsid w:val="00D43703"/>
    <w:rsid w:val="00D550A5"/>
    <w:rsid w:val="00D63A6B"/>
    <w:rsid w:val="00D71378"/>
    <w:rsid w:val="00D7291A"/>
    <w:rsid w:val="00D76E2E"/>
    <w:rsid w:val="00D76EE9"/>
    <w:rsid w:val="00D95FEC"/>
    <w:rsid w:val="00DB1CEE"/>
    <w:rsid w:val="00DB436D"/>
    <w:rsid w:val="00DE568E"/>
    <w:rsid w:val="00DE7167"/>
    <w:rsid w:val="00E166EC"/>
    <w:rsid w:val="00E550B5"/>
    <w:rsid w:val="00E624A0"/>
    <w:rsid w:val="00E72BFC"/>
    <w:rsid w:val="00E91DCF"/>
    <w:rsid w:val="00E965AD"/>
    <w:rsid w:val="00ED2697"/>
    <w:rsid w:val="00EE2975"/>
    <w:rsid w:val="00EE6CDC"/>
    <w:rsid w:val="00EF2C0B"/>
    <w:rsid w:val="00F228D2"/>
    <w:rsid w:val="00F41A50"/>
    <w:rsid w:val="00F445ED"/>
    <w:rsid w:val="00F52C3E"/>
    <w:rsid w:val="00F61720"/>
    <w:rsid w:val="00F65C63"/>
    <w:rsid w:val="00F700D6"/>
    <w:rsid w:val="00F77D20"/>
    <w:rsid w:val="00F95FCB"/>
    <w:rsid w:val="00FC0BCA"/>
    <w:rsid w:val="00FE235E"/>
    <w:rsid w:val="00FF57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CC4BF3"/>
  <w15:docId w15:val="{953DFA85-9FCE-3B4A-9848-7C1FD01A4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vision">
    <w:name w:val="Revision"/>
    <w:hidden/>
    <w:uiPriority w:val="99"/>
    <w:semiHidden/>
    <w:rsid w:val="002D0C1D"/>
  </w:style>
  <w:style w:type="character" w:styleId="Lienhypertexte">
    <w:name w:val="Hyperlink"/>
    <w:basedOn w:val="Policepardfaut"/>
    <w:uiPriority w:val="99"/>
    <w:unhideWhenUsed/>
    <w:rsid w:val="00D7291A"/>
    <w:rPr>
      <w:color w:val="0563C1" w:themeColor="hyperlink"/>
      <w:u w:val="single"/>
    </w:rPr>
  </w:style>
  <w:style w:type="character" w:styleId="Mentionnonrsolue">
    <w:name w:val="Unresolved Mention"/>
    <w:basedOn w:val="Policepardfaut"/>
    <w:uiPriority w:val="99"/>
    <w:semiHidden/>
    <w:unhideWhenUsed/>
    <w:rsid w:val="00D7291A"/>
    <w:rPr>
      <w:color w:val="605E5C"/>
      <w:shd w:val="clear" w:color="auto" w:fill="E1DFDD"/>
    </w:rPr>
  </w:style>
  <w:style w:type="paragraph" w:styleId="Paragraphedeliste">
    <w:name w:val="List Paragraph"/>
    <w:basedOn w:val="Normal"/>
    <w:uiPriority w:val="34"/>
    <w:qFormat/>
    <w:rsid w:val="00CA38C3"/>
    <w:pPr>
      <w:ind w:left="720"/>
      <w:contextualSpacing/>
    </w:pPr>
  </w:style>
  <w:style w:type="paragraph" w:styleId="En-tte">
    <w:name w:val="header"/>
    <w:basedOn w:val="Normal"/>
    <w:link w:val="En-tteCar"/>
    <w:uiPriority w:val="99"/>
    <w:unhideWhenUsed/>
    <w:rsid w:val="002970E4"/>
    <w:pPr>
      <w:tabs>
        <w:tab w:val="center" w:pos="4536"/>
        <w:tab w:val="right" w:pos="9072"/>
      </w:tabs>
    </w:pPr>
  </w:style>
  <w:style w:type="character" w:customStyle="1" w:styleId="En-tteCar">
    <w:name w:val="En-tête Car"/>
    <w:basedOn w:val="Policepardfaut"/>
    <w:link w:val="En-tte"/>
    <w:uiPriority w:val="99"/>
    <w:rsid w:val="002970E4"/>
  </w:style>
  <w:style w:type="character" w:styleId="Numrodepage">
    <w:name w:val="page number"/>
    <w:basedOn w:val="Policepardfaut"/>
    <w:uiPriority w:val="99"/>
    <w:semiHidden/>
    <w:unhideWhenUsed/>
    <w:rsid w:val="002970E4"/>
  </w:style>
  <w:style w:type="character" w:styleId="Lienhypertextesuivivisit">
    <w:name w:val="FollowedHyperlink"/>
    <w:basedOn w:val="Policepardfaut"/>
    <w:uiPriority w:val="99"/>
    <w:semiHidden/>
    <w:unhideWhenUsed/>
    <w:rsid w:val="00227BB1"/>
    <w:rPr>
      <w:color w:val="954F72" w:themeColor="followedHyperlink"/>
      <w:u w:val="single"/>
    </w:rPr>
  </w:style>
  <w:style w:type="paragraph" w:styleId="Pieddepage">
    <w:name w:val="footer"/>
    <w:basedOn w:val="Normal"/>
    <w:link w:val="PieddepageCar"/>
    <w:uiPriority w:val="99"/>
    <w:unhideWhenUsed/>
    <w:rsid w:val="00D71378"/>
    <w:pPr>
      <w:tabs>
        <w:tab w:val="center" w:pos="4536"/>
        <w:tab w:val="right" w:pos="9072"/>
      </w:tabs>
    </w:pPr>
  </w:style>
  <w:style w:type="character" w:customStyle="1" w:styleId="PieddepageCar">
    <w:name w:val="Pied de page Car"/>
    <w:basedOn w:val="Policepardfaut"/>
    <w:link w:val="Pieddepage"/>
    <w:uiPriority w:val="99"/>
    <w:rsid w:val="00D71378"/>
  </w:style>
  <w:style w:type="paragraph" w:customStyle="1" w:styleId="Default">
    <w:name w:val="Default"/>
    <w:rsid w:val="00EF2C0B"/>
    <w:pPr>
      <w:autoSpaceDE w:val="0"/>
      <w:autoSpaceDN w:val="0"/>
      <w:adjustRightInd w:val="0"/>
    </w:pPr>
    <w:rPr>
      <w:rFonts w:ascii="Marianne" w:eastAsiaTheme="minorHAnsi" w:hAnsi="Marianne" w:cs="Marianne"/>
      <w:color w:val="000000"/>
      <w:lang w:eastAsia="en-US"/>
    </w:rPr>
  </w:style>
  <w:style w:type="paragraph" w:customStyle="1" w:styleId="font7">
    <w:name w:val="font_7"/>
    <w:basedOn w:val="Normal"/>
    <w:rsid w:val="00EF2C0B"/>
    <w:pPr>
      <w:spacing w:before="100" w:beforeAutospacing="1" w:after="100" w:afterAutospacing="1"/>
    </w:pPr>
    <w:rPr>
      <w:rFonts w:ascii="Times New Roman" w:eastAsia="Times New Roman" w:hAnsi="Times New Roman" w:cs="Times New Roman"/>
    </w:rPr>
  </w:style>
  <w:style w:type="paragraph" w:customStyle="1" w:styleId="font8">
    <w:name w:val="font_8"/>
    <w:basedOn w:val="Normal"/>
    <w:rsid w:val="00EF2C0B"/>
    <w:pPr>
      <w:spacing w:before="100" w:beforeAutospacing="1" w:after="100" w:afterAutospacing="1"/>
    </w:pPr>
    <w:rPr>
      <w:rFonts w:ascii="Times New Roman" w:eastAsia="Times New Roman" w:hAnsi="Times New Roman" w:cs="Times New Roman"/>
    </w:rPr>
  </w:style>
  <w:style w:type="character" w:customStyle="1" w:styleId="color15">
    <w:name w:val="color_15"/>
    <w:basedOn w:val="Policepardfaut"/>
    <w:rsid w:val="00EF2C0B"/>
  </w:style>
  <w:style w:type="character" w:styleId="lev">
    <w:name w:val="Strong"/>
    <w:basedOn w:val="Policepardfaut"/>
    <w:uiPriority w:val="22"/>
    <w:qFormat/>
    <w:rsid w:val="00EF2C0B"/>
    <w:rPr>
      <w:b/>
      <w:bCs/>
    </w:rPr>
  </w:style>
  <w:style w:type="character" w:customStyle="1" w:styleId="apple-converted-space">
    <w:name w:val="apple-converted-space"/>
    <w:basedOn w:val="Policepardfaut"/>
    <w:rsid w:val="00EF2C0B"/>
  </w:style>
  <w:style w:type="character" w:styleId="Accentuation">
    <w:name w:val="Emphasis"/>
    <w:basedOn w:val="Policepardfaut"/>
    <w:uiPriority w:val="20"/>
    <w:qFormat/>
    <w:rsid w:val="00EF2C0B"/>
    <w:rPr>
      <w:i/>
      <w:iCs/>
    </w:rPr>
  </w:style>
  <w:style w:type="paragraph" w:styleId="Notedebasdepage">
    <w:name w:val="footnote text"/>
    <w:basedOn w:val="Normal"/>
    <w:link w:val="NotedebasdepageCar"/>
    <w:uiPriority w:val="99"/>
    <w:semiHidden/>
    <w:unhideWhenUsed/>
    <w:rsid w:val="00EF2C0B"/>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EF2C0B"/>
    <w:rPr>
      <w:rFonts w:eastAsiaTheme="minorHAnsi"/>
      <w:sz w:val="20"/>
      <w:szCs w:val="20"/>
      <w:lang w:eastAsia="en-US"/>
    </w:rPr>
  </w:style>
  <w:style w:type="character" w:styleId="Appelnotedebasdep">
    <w:name w:val="footnote reference"/>
    <w:basedOn w:val="Policepardfaut"/>
    <w:uiPriority w:val="99"/>
    <w:semiHidden/>
    <w:unhideWhenUsed/>
    <w:rsid w:val="00EF2C0B"/>
    <w:rPr>
      <w:vertAlign w:val="superscript"/>
    </w:rPr>
  </w:style>
  <w:style w:type="character" w:customStyle="1" w:styleId="object">
    <w:name w:val="object"/>
    <w:basedOn w:val="Policepardfaut"/>
    <w:rsid w:val="00EF2C0B"/>
  </w:style>
  <w:style w:type="character" w:customStyle="1" w:styleId="wixui-rich-texttext">
    <w:name w:val="wixui-rich-text__text"/>
    <w:basedOn w:val="Policepardfaut"/>
    <w:rsid w:val="00E550B5"/>
  </w:style>
  <w:style w:type="character" w:styleId="Marquedecommentaire">
    <w:name w:val="annotation reference"/>
    <w:basedOn w:val="Policepardfaut"/>
    <w:uiPriority w:val="99"/>
    <w:semiHidden/>
    <w:unhideWhenUsed/>
    <w:rsid w:val="004A409A"/>
    <w:rPr>
      <w:sz w:val="16"/>
      <w:szCs w:val="16"/>
    </w:rPr>
  </w:style>
  <w:style w:type="paragraph" w:styleId="Commentaire">
    <w:name w:val="annotation text"/>
    <w:basedOn w:val="Normal"/>
    <w:link w:val="CommentaireCar"/>
    <w:uiPriority w:val="99"/>
    <w:semiHidden/>
    <w:unhideWhenUsed/>
    <w:rsid w:val="004A409A"/>
    <w:rPr>
      <w:sz w:val="20"/>
      <w:szCs w:val="20"/>
    </w:rPr>
  </w:style>
  <w:style w:type="character" w:customStyle="1" w:styleId="CommentaireCar">
    <w:name w:val="Commentaire Car"/>
    <w:basedOn w:val="Policepardfaut"/>
    <w:link w:val="Commentaire"/>
    <w:uiPriority w:val="99"/>
    <w:semiHidden/>
    <w:rsid w:val="004A409A"/>
    <w:rPr>
      <w:sz w:val="20"/>
      <w:szCs w:val="20"/>
    </w:rPr>
  </w:style>
  <w:style w:type="paragraph" w:styleId="Objetducommentaire">
    <w:name w:val="annotation subject"/>
    <w:basedOn w:val="Commentaire"/>
    <w:next w:val="Commentaire"/>
    <w:link w:val="ObjetducommentaireCar"/>
    <w:uiPriority w:val="99"/>
    <w:semiHidden/>
    <w:unhideWhenUsed/>
    <w:rsid w:val="004A409A"/>
    <w:rPr>
      <w:b/>
      <w:bCs/>
    </w:rPr>
  </w:style>
  <w:style w:type="character" w:customStyle="1" w:styleId="ObjetducommentaireCar">
    <w:name w:val="Objet du commentaire Car"/>
    <w:basedOn w:val="CommentaireCar"/>
    <w:link w:val="Objetducommentaire"/>
    <w:uiPriority w:val="99"/>
    <w:semiHidden/>
    <w:rsid w:val="004A40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1832">
      <w:bodyDiv w:val="1"/>
      <w:marLeft w:val="0"/>
      <w:marRight w:val="0"/>
      <w:marTop w:val="0"/>
      <w:marBottom w:val="0"/>
      <w:divBdr>
        <w:top w:val="none" w:sz="0" w:space="0" w:color="auto"/>
        <w:left w:val="none" w:sz="0" w:space="0" w:color="auto"/>
        <w:bottom w:val="none" w:sz="0" w:space="0" w:color="auto"/>
        <w:right w:val="none" w:sz="0" w:space="0" w:color="auto"/>
      </w:divBdr>
      <w:divsChild>
        <w:div w:id="1487747665">
          <w:marLeft w:val="0"/>
          <w:marRight w:val="0"/>
          <w:marTop w:val="0"/>
          <w:marBottom w:val="0"/>
          <w:divBdr>
            <w:top w:val="none" w:sz="0" w:space="0" w:color="auto"/>
            <w:left w:val="none" w:sz="0" w:space="0" w:color="auto"/>
            <w:bottom w:val="none" w:sz="0" w:space="0" w:color="auto"/>
            <w:right w:val="none" w:sz="0" w:space="0" w:color="auto"/>
          </w:divBdr>
        </w:div>
        <w:div w:id="1380741075">
          <w:marLeft w:val="0"/>
          <w:marRight w:val="0"/>
          <w:marTop w:val="0"/>
          <w:marBottom w:val="0"/>
          <w:divBdr>
            <w:top w:val="none" w:sz="0" w:space="0" w:color="auto"/>
            <w:left w:val="none" w:sz="0" w:space="0" w:color="auto"/>
            <w:bottom w:val="none" w:sz="0" w:space="0" w:color="auto"/>
            <w:right w:val="none" w:sz="0" w:space="0" w:color="auto"/>
          </w:divBdr>
        </w:div>
      </w:divsChild>
    </w:div>
    <w:div w:id="574706892">
      <w:bodyDiv w:val="1"/>
      <w:marLeft w:val="0"/>
      <w:marRight w:val="0"/>
      <w:marTop w:val="0"/>
      <w:marBottom w:val="0"/>
      <w:divBdr>
        <w:top w:val="none" w:sz="0" w:space="0" w:color="auto"/>
        <w:left w:val="none" w:sz="0" w:space="0" w:color="auto"/>
        <w:bottom w:val="none" w:sz="0" w:space="0" w:color="auto"/>
        <w:right w:val="none" w:sz="0" w:space="0" w:color="auto"/>
      </w:divBdr>
      <w:divsChild>
        <w:div w:id="368145185">
          <w:marLeft w:val="0"/>
          <w:marRight w:val="0"/>
          <w:marTop w:val="0"/>
          <w:marBottom w:val="0"/>
          <w:divBdr>
            <w:top w:val="none" w:sz="0" w:space="0" w:color="auto"/>
            <w:left w:val="none" w:sz="0" w:space="0" w:color="auto"/>
            <w:bottom w:val="none" w:sz="0" w:space="0" w:color="auto"/>
            <w:right w:val="none" w:sz="0" w:space="0" w:color="auto"/>
          </w:divBdr>
        </w:div>
        <w:div w:id="1655059724">
          <w:marLeft w:val="0"/>
          <w:marRight w:val="0"/>
          <w:marTop w:val="0"/>
          <w:marBottom w:val="0"/>
          <w:divBdr>
            <w:top w:val="none" w:sz="0" w:space="0" w:color="auto"/>
            <w:left w:val="none" w:sz="0" w:space="0" w:color="auto"/>
            <w:bottom w:val="none" w:sz="0" w:space="0" w:color="auto"/>
            <w:right w:val="none" w:sz="0" w:space="0" w:color="auto"/>
          </w:divBdr>
        </w:div>
      </w:divsChild>
    </w:div>
    <w:div w:id="835419188">
      <w:bodyDiv w:val="1"/>
      <w:marLeft w:val="0"/>
      <w:marRight w:val="0"/>
      <w:marTop w:val="0"/>
      <w:marBottom w:val="0"/>
      <w:divBdr>
        <w:top w:val="none" w:sz="0" w:space="0" w:color="auto"/>
        <w:left w:val="none" w:sz="0" w:space="0" w:color="auto"/>
        <w:bottom w:val="none" w:sz="0" w:space="0" w:color="auto"/>
        <w:right w:val="none" w:sz="0" w:space="0" w:color="auto"/>
      </w:divBdr>
      <w:divsChild>
        <w:div w:id="657614446">
          <w:marLeft w:val="0"/>
          <w:marRight w:val="0"/>
          <w:marTop w:val="0"/>
          <w:marBottom w:val="0"/>
          <w:divBdr>
            <w:top w:val="none" w:sz="0" w:space="0" w:color="auto"/>
            <w:left w:val="none" w:sz="0" w:space="0" w:color="auto"/>
            <w:bottom w:val="none" w:sz="0" w:space="0" w:color="auto"/>
            <w:right w:val="none" w:sz="0" w:space="0" w:color="auto"/>
          </w:divBdr>
        </w:div>
        <w:div w:id="648093319">
          <w:marLeft w:val="0"/>
          <w:marRight w:val="0"/>
          <w:marTop w:val="0"/>
          <w:marBottom w:val="0"/>
          <w:divBdr>
            <w:top w:val="none" w:sz="0" w:space="0" w:color="auto"/>
            <w:left w:val="none" w:sz="0" w:space="0" w:color="auto"/>
            <w:bottom w:val="none" w:sz="0" w:space="0" w:color="auto"/>
            <w:right w:val="none" w:sz="0" w:space="0" w:color="auto"/>
          </w:divBdr>
        </w:div>
      </w:divsChild>
    </w:div>
    <w:div w:id="1065375665">
      <w:bodyDiv w:val="1"/>
      <w:marLeft w:val="0"/>
      <w:marRight w:val="0"/>
      <w:marTop w:val="0"/>
      <w:marBottom w:val="0"/>
      <w:divBdr>
        <w:top w:val="none" w:sz="0" w:space="0" w:color="auto"/>
        <w:left w:val="none" w:sz="0" w:space="0" w:color="auto"/>
        <w:bottom w:val="none" w:sz="0" w:space="0" w:color="auto"/>
        <w:right w:val="none" w:sz="0" w:space="0" w:color="auto"/>
      </w:divBdr>
      <w:divsChild>
        <w:div w:id="1762330672">
          <w:marLeft w:val="0"/>
          <w:marRight w:val="0"/>
          <w:marTop w:val="0"/>
          <w:marBottom w:val="0"/>
          <w:divBdr>
            <w:top w:val="none" w:sz="0" w:space="0" w:color="auto"/>
            <w:left w:val="none" w:sz="0" w:space="0" w:color="auto"/>
            <w:bottom w:val="none" w:sz="0" w:space="0" w:color="auto"/>
            <w:right w:val="none" w:sz="0" w:space="0" w:color="auto"/>
          </w:divBdr>
        </w:div>
        <w:div w:id="458884411">
          <w:marLeft w:val="0"/>
          <w:marRight w:val="0"/>
          <w:marTop w:val="0"/>
          <w:marBottom w:val="0"/>
          <w:divBdr>
            <w:top w:val="none" w:sz="0" w:space="0" w:color="auto"/>
            <w:left w:val="none" w:sz="0" w:space="0" w:color="auto"/>
            <w:bottom w:val="none" w:sz="0" w:space="0" w:color="auto"/>
            <w:right w:val="none" w:sz="0" w:space="0" w:color="auto"/>
          </w:divBdr>
        </w:div>
      </w:divsChild>
    </w:div>
    <w:div w:id="1181511640">
      <w:bodyDiv w:val="1"/>
      <w:marLeft w:val="0"/>
      <w:marRight w:val="0"/>
      <w:marTop w:val="0"/>
      <w:marBottom w:val="0"/>
      <w:divBdr>
        <w:top w:val="none" w:sz="0" w:space="0" w:color="auto"/>
        <w:left w:val="none" w:sz="0" w:space="0" w:color="auto"/>
        <w:bottom w:val="none" w:sz="0" w:space="0" w:color="auto"/>
        <w:right w:val="none" w:sz="0" w:space="0" w:color="auto"/>
      </w:divBdr>
      <w:divsChild>
        <w:div w:id="1446654275">
          <w:marLeft w:val="0"/>
          <w:marRight w:val="0"/>
          <w:marTop w:val="0"/>
          <w:marBottom w:val="0"/>
          <w:divBdr>
            <w:top w:val="none" w:sz="0" w:space="0" w:color="auto"/>
            <w:left w:val="none" w:sz="0" w:space="0" w:color="auto"/>
            <w:bottom w:val="none" w:sz="0" w:space="0" w:color="auto"/>
            <w:right w:val="none" w:sz="0" w:space="0" w:color="auto"/>
          </w:divBdr>
        </w:div>
        <w:div w:id="2053772234">
          <w:marLeft w:val="0"/>
          <w:marRight w:val="0"/>
          <w:marTop w:val="0"/>
          <w:marBottom w:val="0"/>
          <w:divBdr>
            <w:top w:val="none" w:sz="0" w:space="0" w:color="auto"/>
            <w:left w:val="none" w:sz="0" w:space="0" w:color="auto"/>
            <w:bottom w:val="none" w:sz="0" w:space="0" w:color="auto"/>
            <w:right w:val="none" w:sz="0" w:space="0" w:color="auto"/>
          </w:divBdr>
        </w:div>
      </w:divsChild>
    </w:div>
    <w:div w:id="1320157467">
      <w:bodyDiv w:val="1"/>
      <w:marLeft w:val="0"/>
      <w:marRight w:val="0"/>
      <w:marTop w:val="0"/>
      <w:marBottom w:val="0"/>
      <w:divBdr>
        <w:top w:val="none" w:sz="0" w:space="0" w:color="auto"/>
        <w:left w:val="none" w:sz="0" w:space="0" w:color="auto"/>
        <w:bottom w:val="none" w:sz="0" w:space="0" w:color="auto"/>
        <w:right w:val="none" w:sz="0" w:space="0" w:color="auto"/>
      </w:divBdr>
      <w:divsChild>
        <w:div w:id="1919711329">
          <w:marLeft w:val="0"/>
          <w:marRight w:val="0"/>
          <w:marTop w:val="0"/>
          <w:marBottom w:val="0"/>
          <w:divBdr>
            <w:top w:val="none" w:sz="0" w:space="0" w:color="auto"/>
            <w:left w:val="none" w:sz="0" w:space="0" w:color="auto"/>
            <w:bottom w:val="none" w:sz="0" w:space="0" w:color="auto"/>
            <w:right w:val="none" w:sz="0" w:space="0" w:color="auto"/>
          </w:divBdr>
        </w:div>
        <w:div w:id="1552887293">
          <w:marLeft w:val="0"/>
          <w:marRight w:val="0"/>
          <w:marTop w:val="0"/>
          <w:marBottom w:val="0"/>
          <w:divBdr>
            <w:top w:val="none" w:sz="0" w:space="0" w:color="auto"/>
            <w:left w:val="none" w:sz="0" w:space="0" w:color="auto"/>
            <w:bottom w:val="none" w:sz="0" w:space="0" w:color="auto"/>
            <w:right w:val="none" w:sz="0" w:space="0" w:color="auto"/>
          </w:divBdr>
        </w:div>
      </w:divsChild>
    </w:div>
    <w:div w:id="1468474764">
      <w:bodyDiv w:val="1"/>
      <w:marLeft w:val="0"/>
      <w:marRight w:val="0"/>
      <w:marTop w:val="0"/>
      <w:marBottom w:val="0"/>
      <w:divBdr>
        <w:top w:val="none" w:sz="0" w:space="0" w:color="auto"/>
        <w:left w:val="none" w:sz="0" w:space="0" w:color="auto"/>
        <w:bottom w:val="none" w:sz="0" w:space="0" w:color="auto"/>
        <w:right w:val="none" w:sz="0" w:space="0" w:color="auto"/>
      </w:divBdr>
      <w:divsChild>
        <w:div w:id="1635021134">
          <w:marLeft w:val="0"/>
          <w:marRight w:val="0"/>
          <w:marTop w:val="0"/>
          <w:marBottom w:val="0"/>
          <w:divBdr>
            <w:top w:val="none" w:sz="0" w:space="0" w:color="auto"/>
            <w:left w:val="none" w:sz="0" w:space="0" w:color="auto"/>
            <w:bottom w:val="none" w:sz="0" w:space="0" w:color="auto"/>
            <w:right w:val="none" w:sz="0" w:space="0" w:color="auto"/>
          </w:divBdr>
        </w:div>
        <w:div w:id="1531458576">
          <w:marLeft w:val="0"/>
          <w:marRight w:val="0"/>
          <w:marTop w:val="0"/>
          <w:marBottom w:val="0"/>
          <w:divBdr>
            <w:top w:val="none" w:sz="0" w:space="0" w:color="auto"/>
            <w:left w:val="none" w:sz="0" w:space="0" w:color="auto"/>
            <w:bottom w:val="none" w:sz="0" w:space="0" w:color="auto"/>
            <w:right w:val="none" w:sz="0" w:space="0" w:color="auto"/>
          </w:divBdr>
        </w:div>
      </w:divsChild>
    </w:div>
    <w:div w:id="1530333996">
      <w:bodyDiv w:val="1"/>
      <w:marLeft w:val="0"/>
      <w:marRight w:val="0"/>
      <w:marTop w:val="0"/>
      <w:marBottom w:val="0"/>
      <w:divBdr>
        <w:top w:val="none" w:sz="0" w:space="0" w:color="auto"/>
        <w:left w:val="none" w:sz="0" w:space="0" w:color="auto"/>
        <w:bottom w:val="none" w:sz="0" w:space="0" w:color="auto"/>
        <w:right w:val="none" w:sz="0" w:space="0" w:color="auto"/>
      </w:divBdr>
      <w:divsChild>
        <w:div w:id="1040201647">
          <w:marLeft w:val="0"/>
          <w:marRight w:val="0"/>
          <w:marTop w:val="0"/>
          <w:marBottom w:val="0"/>
          <w:divBdr>
            <w:top w:val="none" w:sz="0" w:space="0" w:color="auto"/>
            <w:left w:val="none" w:sz="0" w:space="0" w:color="auto"/>
            <w:bottom w:val="none" w:sz="0" w:space="0" w:color="auto"/>
            <w:right w:val="none" w:sz="0" w:space="0" w:color="auto"/>
          </w:divBdr>
        </w:div>
        <w:div w:id="15574277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image" Target="media/image8.png"/><Relationship Id="rId34" Type="http://schemas.openxmlformats.org/officeDocument/2006/relationships/oleObject" Target="embeddings/oleObject7.bin"/><Relationship Id="rId42" Type="http://schemas.openxmlformats.org/officeDocument/2006/relationships/image" Target="media/image11.png"/><Relationship Id="rId47" Type="http://schemas.openxmlformats.org/officeDocument/2006/relationships/hyperlink" Target="https://www.grisof.org/_files/ugd/eac018_5e91e34593904fbbac0430820a52b453.pdf" TargetMode="External"/><Relationship Id="rId50" Type="http://schemas.openxmlformats.org/officeDocument/2006/relationships/hyperlink" Target="https://drive.google.com/file/d/1dBgBL4evqbOBN40jZ1o99W23QqlRw76k/view?usp=sharing" TargetMode="External"/><Relationship Id="rId55" Type="http://schemas.openxmlformats.org/officeDocument/2006/relationships/hyperlink" Target="https://www.grisof.org/_files/ugd/eac018_5d72dffb4a3e410caeab4025ab13ac41.pdf"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hyperlink" Target="about:blank" TargetMode="External"/><Relationship Id="rId11" Type="http://schemas.openxmlformats.org/officeDocument/2006/relationships/oleObject" Target="embeddings/oleObject2.bin"/><Relationship Id="rId24" Type="http://schemas.openxmlformats.org/officeDocument/2006/relationships/hyperlink" Target="about:blank" TargetMode="External"/><Relationship Id="rId32" Type="http://schemas.openxmlformats.org/officeDocument/2006/relationships/hyperlink" Target="https://www.grisof.org/_files/ugd/eac018_f852ca884c4a4aaea59293d6b7311199.docx?dn=Comit%C3%A9%20%C3%A9ditorial.docx" TargetMode="External"/><Relationship Id="rId37" Type="http://schemas.openxmlformats.org/officeDocument/2006/relationships/image" Target="media/image10.png"/><Relationship Id="rId40" Type="http://schemas.openxmlformats.org/officeDocument/2006/relationships/hyperlink" Target="https://www.youtube.com/playlist?list=PL8uFDPfs2pIiSW9VJYJs-P2lV2EYSz41D" TargetMode="External"/><Relationship Id="rId45" Type="http://schemas.openxmlformats.org/officeDocument/2006/relationships/hyperlink" Target="https://www.grisof.org/_files/ugd/eac018_05f824ce5c264b879614fb30629b8590.pdf" TargetMode="External"/><Relationship Id="rId53" Type="http://schemas.openxmlformats.org/officeDocument/2006/relationships/image" Target="media/image13.png"/><Relationship Id="rId58" Type="http://schemas.openxmlformats.org/officeDocument/2006/relationships/image" Target="media/image15.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https://www.youtube.com/playlist?list=PL8uFDPfs2pIiSW9VJYJs-P2lV2EYSz41D" TargetMode="External"/><Relationship Id="rId43" Type="http://schemas.openxmlformats.org/officeDocument/2006/relationships/image" Target="media/image12.png"/><Relationship Id="rId48" Type="http://schemas.openxmlformats.org/officeDocument/2006/relationships/hyperlink" Target="https://drive.google.com/drive/folders/1Fpo1z-vb63WT7DtC-w4awXURf7zVLFQl?usp=sharing" TargetMode="External"/><Relationship Id="rId56" Type="http://schemas.openxmlformats.org/officeDocument/2006/relationships/image" Target="media/image14.jpe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rive.google.com/file/d/1fcrNM9cu1Tw7h5v3Jafpdwlh2fTaSjjt/view?usp=shari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about:blank" TargetMode="External"/><Relationship Id="rId33" Type="http://schemas.openxmlformats.org/officeDocument/2006/relationships/image" Target="media/image9.png"/><Relationship Id="rId38" Type="http://schemas.openxmlformats.org/officeDocument/2006/relationships/oleObject" Target="embeddings/oleObject8.bin"/><Relationship Id="rId46" Type="http://schemas.openxmlformats.org/officeDocument/2006/relationships/hyperlink" Target="https://www.grisof.org/_files/ugd/eac018_489a40282132487a87331f0cc7820244.pdf" TargetMode="External"/><Relationship Id="rId59" Type="http://schemas.openxmlformats.org/officeDocument/2006/relationships/image" Target="media/image16.jpeg"/><Relationship Id="rId20" Type="http://schemas.openxmlformats.org/officeDocument/2006/relationships/oleObject" Target="embeddings/oleObject6.bin"/><Relationship Id="rId41" Type="http://schemas.openxmlformats.org/officeDocument/2006/relationships/hyperlink" Target="https://www.grisof.org/post/copie-de-bulletin-du-28-ao%C3%BBt-2023" TargetMode="External"/><Relationship Id="rId54" Type="http://schemas.openxmlformats.org/officeDocument/2006/relationships/oleObject" Target="embeddings/oleObject11.bin"/><Relationship Id="rId62"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https://fefog.org/" TargetMode="External"/><Relationship Id="rId49" Type="http://schemas.openxmlformats.org/officeDocument/2006/relationships/hyperlink" Target="https://drive.google.com/file/d/1r5dDjt9tj1qs9dBUTtiazHdPqDL2mIt6/view?usp=sharing" TargetMode="External"/><Relationship Id="rId57" Type="http://schemas.openxmlformats.org/officeDocument/2006/relationships/hyperlink" Target="http://www.epirheum.com/" TargetMode="External"/><Relationship Id="rId10" Type="http://schemas.openxmlformats.org/officeDocument/2006/relationships/image" Target="media/image2.png"/><Relationship Id="rId31" Type="http://schemas.openxmlformats.org/officeDocument/2006/relationships/hyperlink" Target="about:blank" TargetMode="External"/><Relationship Id="rId44" Type="http://schemas.openxmlformats.org/officeDocument/2006/relationships/oleObject" Target="embeddings/oleObject10.bin"/><Relationship Id="rId52" Type="http://schemas.openxmlformats.org/officeDocument/2006/relationships/hyperlink" Target="https://875c8cf3-ed1e-4a12-8127-8b668fdb1255.filesusr.com/ugd/eac018_ba7bfefaa88e4d24a2dbfab263a3610e.pptx?dn=Revues%20pr%C3%A9datrices%201_%202020%20-%20V5.pptx" TargetMode="External"/><Relationship Id="rId60" Type="http://schemas.openxmlformats.org/officeDocument/2006/relationships/hyperlink" Target="file:///Users/etiennelemarie/Downloads/Partenariat%20CAMES%20-%20GRISOF%20autour%20de%20la%20formation%20et%20de%20l&#8217;indexation%20&#160;"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F235E-0F38-9644-842E-B82BF1003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15</Pages>
  <Words>5986</Words>
  <Characters>32928</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Francke</dc:creator>
  <cp:lastModifiedBy>etienne Lemarie</cp:lastModifiedBy>
  <cp:revision>23</cp:revision>
  <cp:lastPrinted>2022-11-09T19:58:00Z</cp:lastPrinted>
  <dcterms:created xsi:type="dcterms:W3CDTF">2023-11-01T14:29:00Z</dcterms:created>
  <dcterms:modified xsi:type="dcterms:W3CDTF">2023-12-04T16:19:00Z</dcterms:modified>
</cp:coreProperties>
</file>